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C1" w:rsidRPr="00291026" w:rsidRDefault="001001C1" w:rsidP="001001C1">
      <w:pPr>
        <w:spacing w:after="268"/>
        <w:ind w:left="2355" w:hanging="10"/>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MAHKEME BÜRO HİZMETLERİ PROGRAMI DERS İÇERİKLERİ</w:t>
      </w:r>
    </w:p>
    <w:p w:rsidR="001001C1" w:rsidRPr="00291026" w:rsidRDefault="001001C1" w:rsidP="001001C1">
      <w:pPr>
        <w:spacing w:after="0"/>
        <w:ind w:left="2361"/>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1.SINIF GÜZ YARIYILI </w:t>
      </w:r>
    </w:p>
    <w:tbl>
      <w:tblPr>
        <w:tblStyle w:val="TableGrid"/>
        <w:tblW w:w="10471" w:type="dxa"/>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14" w:type="dxa"/>
          <w:left w:w="108" w:type="dxa"/>
          <w:right w:w="48" w:type="dxa"/>
        </w:tblCellMar>
        <w:tblLook w:val="04A0" w:firstRow="1" w:lastRow="0" w:firstColumn="1" w:lastColumn="0" w:noHBand="0" w:noVBand="1"/>
      </w:tblPr>
      <w:tblGrid>
        <w:gridCol w:w="1908"/>
        <w:gridCol w:w="1765"/>
        <w:gridCol w:w="6798"/>
      </w:tblGrid>
      <w:tr w:rsidR="001001C1" w:rsidRPr="00291026" w:rsidTr="00644438">
        <w:trPr>
          <w:trHeight w:val="425"/>
        </w:trPr>
        <w:tc>
          <w:tcPr>
            <w:tcW w:w="1908" w:type="dxa"/>
          </w:tcPr>
          <w:p w:rsidR="001001C1" w:rsidRPr="00291026" w:rsidRDefault="001001C1" w:rsidP="00842A59">
            <w:pPr>
              <w:ind w:right="64"/>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Dersin Kodu</w:t>
            </w:r>
          </w:p>
        </w:tc>
        <w:tc>
          <w:tcPr>
            <w:tcW w:w="1765" w:type="dxa"/>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Dersin Adı</w:t>
            </w:r>
          </w:p>
        </w:tc>
        <w:tc>
          <w:tcPr>
            <w:tcW w:w="6798" w:type="dxa"/>
          </w:tcPr>
          <w:p w:rsidR="001001C1" w:rsidRPr="00291026" w:rsidRDefault="001001C1" w:rsidP="009A451B">
            <w:pPr>
              <w:ind w:right="66"/>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644438">
        <w:trPr>
          <w:trHeight w:val="1757"/>
        </w:trPr>
        <w:tc>
          <w:tcPr>
            <w:tcW w:w="1908" w:type="dxa"/>
            <w:vAlign w:val="center"/>
          </w:tcPr>
          <w:p w:rsidR="001001C1" w:rsidRPr="00291026" w:rsidRDefault="001001C1" w:rsidP="00842A59">
            <w:pPr>
              <w:jc w:val="center"/>
              <w:rPr>
                <w:rFonts w:ascii="Times New Roman" w:hAnsi="Times New Roman" w:cs="Times New Roman"/>
                <w:sz w:val="24"/>
                <w:szCs w:val="24"/>
              </w:rPr>
            </w:pPr>
            <w:r w:rsidRPr="00291026">
              <w:rPr>
                <w:rFonts w:ascii="Times New Roman" w:hAnsi="Times New Roman" w:cs="Times New Roman"/>
                <w:color w:val="020202"/>
                <w:sz w:val="24"/>
                <w:szCs w:val="24"/>
              </w:rPr>
              <w:t>AİİT-105</w:t>
            </w:r>
          </w:p>
        </w:tc>
        <w:tc>
          <w:tcPr>
            <w:tcW w:w="1765" w:type="dxa"/>
            <w:vAlign w:val="center"/>
          </w:tcPr>
          <w:p w:rsidR="001001C1" w:rsidRPr="00291026" w:rsidRDefault="001001C1" w:rsidP="00842A59">
            <w:pPr>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Atatürk İlkeleri ve İnkılap</w:t>
            </w:r>
          </w:p>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Tarihi I</w:t>
            </w:r>
          </w:p>
        </w:tc>
        <w:tc>
          <w:tcPr>
            <w:tcW w:w="6798" w:type="dxa"/>
          </w:tcPr>
          <w:p w:rsidR="001001C1" w:rsidRPr="00291026" w:rsidRDefault="00E01661" w:rsidP="009A451B">
            <w:pPr>
              <w:jc w:val="both"/>
              <w:rPr>
                <w:rFonts w:ascii="Times New Roman" w:hAnsi="Times New Roman" w:cs="Times New Roman"/>
                <w:sz w:val="24"/>
                <w:szCs w:val="24"/>
              </w:rPr>
            </w:pPr>
            <w:r w:rsidRPr="00291026">
              <w:rPr>
                <w:rFonts w:ascii="Times New Roman" w:hAnsi="Times New Roman" w:cs="Times New Roman"/>
                <w:sz w:val="24"/>
                <w:szCs w:val="24"/>
              </w:rPr>
              <w:t>Dersin içeriği, Atatürk önderliğinde Türk milletinin geçirdiği inkılap tarihini kapsamaktadır. Osmanlı Devleti'nin yıkılış sebepleri irdelenerek, fiilen yok olmuş bir devletten Türkiye Cumhuriyeti Devleti'nin nasıl kurulduğu belgeler ışığında değerlendirilmektedir. İlke ve inkılapların anlamı ve önemi üzerinde durularak yakın dönem tarihimiz aydınlatılmaya çalışılmaktadır. Geçmişten günümüze küresel sorunlar ve olası çözümleri tartışılmaktadır.</w:t>
            </w:r>
          </w:p>
        </w:tc>
      </w:tr>
      <w:tr w:rsidR="001001C1" w:rsidRPr="00291026" w:rsidTr="00644438">
        <w:trPr>
          <w:trHeight w:val="4706"/>
        </w:trPr>
        <w:tc>
          <w:tcPr>
            <w:tcW w:w="1908" w:type="dxa"/>
            <w:vAlign w:val="center"/>
          </w:tcPr>
          <w:p w:rsidR="001001C1" w:rsidRPr="00291026" w:rsidRDefault="001001C1" w:rsidP="00842A59">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MHB-101</w:t>
            </w:r>
          </w:p>
        </w:tc>
        <w:tc>
          <w:tcPr>
            <w:tcW w:w="1765" w:type="dxa"/>
            <w:vAlign w:val="center"/>
          </w:tcPr>
          <w:p w:rsidR="001001C1" w:rsidRPr="00291026" w:rsidRDefault="00C244A7" w:rsidP="00842A59">
            <w:pPr>
              <w:spacing w:after="218"/>
              <w:jc w:val="center"/>
              <w:rPr>
                <w:rFonts w:ascii="Times New Roman" w:hAnsi="Times New Roman" w:cs="Times New Roman"/>
                <w:sz w:val="24"/>
                <w:szCs w:val="24"/>
              </w:rPr>
            </w:pPr>
            <w:r w:rsidRPr="00291026">
              <w:rPr>
                <w:rFonts w:ascii="Times New Roman" w:hAnsi="Times New Roman" w:cs="Times New Roman"/>
                <w:bCs/>
                <w:color w:val="020202"/>
                <w:sz w:val="24"/>
                <w:szCs w:val="24"/>
              </w:rPr>
              <w:t>Hukukun Temel Kavramları</w:t>
            </w:r>
          </w:p>
        </w:tc>
        <w:tc>
          <w:tcPr>
            <w:tcW w:w="6798" w:type="dxa"/>
            <w:vAlign w:val="center"/>
          </w:tcPr>
          <w:p w:rsidR="001001C1" w:rsidRPr="00291026" w:rsidRDefault="00E01661" w:rsidP="009A451B">
            <w:pPr>
              <w:ind w:right="59"/>
              <w:jc w:val="both"/>
              <w:rPr>
                <w:rFonts w:ascii="Times New Roman" w:hAnsi="Times New Roman" w:cs="Times New Roman"/>
                <w:sz w:val="24"/>
                <w:szCs w:val="24"/>
              </w:rPr>
            </w:pPr>
            <w:r w:rsidRPr="00291026">
              <w:rPr>
                <w:rFonts w:ascii="Times New Roman" w:hAnsi="Times New Roman" w:cs="Times New Roman"/>
                <w:sz w:val="24"/>
                <w:szCs w:val="24"/>
              </w:rPr>
              <w:t>Hukukun temel konularıdır: Toplumsal düzen kuralları, hukukun kaynakları, hukukun dalları, yargı örgütü, dava türleri, hukuk kurallarının uygulanması ve temel hukuki kavramlar.</w:t>
            </w:r>
          </w:p>
        </w:tc>
      </w:tr>
      <w:tr w:rsidR="001001C1" w:rsidRPr="00291026" w:rsidTr="00644438">
        <w:trPr>
          <w:trHeight w:val="2196"/>
        </w:trPr>
        <w:tc>
          <w:tcPr>
            <w:tcW w:w="1908" w:type="dxa"/>
            <w:vAlign w:val="center"/>
          </w:tcPr>
          <w:p w:rsidR="001001C1" w:rsidRPr="00291026" w:rsidRDefault="001001C1" w:rsidP="00842A59">
            <w:pPr>
              <w:spacing w:after="216"/>
              <w:jc w:val="center"/>
              <w:rPr>
                <w:rFonts w:ascii="Times New Roman" w:hAnsi="Times New Roman" w:cs="Times New Roman"/>
                <w:sz w:val="24"/>
                <w:szCs w:val="24"/>
              </w:rPr>
            </w:pPr>
          </w:p>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MHB-103</w:t>
            </w:r>
          </w:p>
        </w:tc>
        <w:tc>
          <w:tcPr>
            <w:tcW w:w="1765" w:type="dxa"/>
          </w:tcPr>
          <w:p w:rsidR="001001C1" w:rsidRPr="00291026" w:rsidRDefault="001001C1" w:rsidP="00842A59">
            <w:pPr>
              <w:spacing w:after="216"/>
              <w:jc w:val="center"/>
              <w:rPr>
                <w:rFonts w:ascii="Times New Roman" w:hAnsi="Times New Roman" w:cs="Times New Roman"/>
                <w:sz w:val="24"/>
                <w:szCs w:val="24"/>
              </w:rPr>
            </w:pPr>
          </w:p>
          <w:p w:rsidR="000D5D5F" w:rsidRDefault="000D5D5F" w:rsidP="00842A59">
            <w:pPr>
              <w:spacing w:after="218"/>
              <w:jc w:val="center"/>
              <w:rPr>
                <w:rFonts w:ascii="Times New Roman" w:eastAsia="Times New Roman" w:hAnsi="Times New Roman" w:cs="Times New Roman"/>
                <w:sz w:val="24"/>
                <w:szCs w:val="24"/>
              </w:rPr>
            </w:pPr>
          </w:p>
          <w:p w:rsidR="001001C1" w:rsidRPr="00291026" w:rsidRDefault="00C244A7" w:rsidP="00842A59">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Anayasa </w:t>
            </w:r>
            <w:r w:rsidR="001001C1" w:rsidRPr="00291026">
              <w:rPr>
                <w:rFonts w:ascii="Times New Roman" w:eastAsia="Times New Roman" w:hAnsi="Times New Roman" w:cs="Times New Roman"/>
                <w:sz w:val="24"/>
                <w:szCs w:val="24"/>
              </w:rPr>
              <w:t>Hukuku</w:t>
            </w:r>
          </w:p>
        </w:tc>
        <w:tc>
          <w:tcPr>
            <w:tcW w:w="6798" w:type="dxa"/>
          </w:tcPr>
          <w:p w:rsidR="001001C1" w:rsidRPr="00291026" w:rsidRDefault="00E01661" w:rsidP="009A451B">
            <w:pPr>
              <w:jc w:val="both"/>
              <w:rPr>
                <w:rFonts w:ascii="Times New Roman" w:hAnsi="Times New Roman" w:cs="Times New Roman"/>
                <w:sz w:val="24"/>
                <w:szCs w:val="24"/>
              </w:rPr>
            </w:pPr>
            <w:proofErr w:type="gramStart"/>
            <w:r w:rsidRPr="00291026">
              <w:rPr>
                <w:rFonts w:ascii="Times New Roman" w:hAnsi="Times New Roman" w:cs="Times New Roman"/>
                <w:sz w:val="24"/>
                <w:szCs w:val="24"/>
              </w:rPr>
              <w:t>Ana</w:t>
            </w:r>
            <w:r w:rsidR="00C244A7" w:rsidRPr="00291026">
              <w:rPr>
                <w:rFonts w:ascii="Times New Roman" w:hAnsi="Times New Roman" w:cs="Times New Roman"/>
                <w:sz w:val="24"/>
                <w:szCs w:val="24"/>
              </w:rPr>
              <w:t xml:space="preserve">yasa, </w:t>
            </w:r>
            <w:r w:rsidRPr="00291026">
              <w:rPr>
                <w:rFonts w:ascii="Times New Roman" w:hAnsi="Times New Roman" w:cs="Times New Roman"/>
                <w:sz w:val="24"/>
                <w:szCs w:val="24"/>
              </w:rPr>
              <w:t>anayasa hukuku kavramları,</w:t>
            </w:r>
            <w:r w:rsidR="0049251C">
              <w:rPr>
                <w:rFonts w:ascii="Times New Roman" w:hAnsi="Times New Roman" w:cs="Times New Roman"/>
                <w:sz w:val="24"/>
                <w:szCs w:val="24"/>
              </w:rPr>
              <w:t xml:space="preserve"> </w:t>
            </w:r>
            <w:r w:rsidRPr="00291026">
              <w:rPr>
                <w:rFonts w:ascii="Times New Roman" w:hAnsi="Times New Roman" w:cs="Times New Roman"/>
                <w:sz w:val="24"/>
                <w:szCs w:val="24"/>
              </w:rPr>
              <w:t>devletin unsurları, devlet biçimleri, hükümet sistemleri, demokrasi, demokrasi türleri, seçimler, temel hak ve özgürlükler, Türkiye</w:t>
            </w:r>
            <w:r w:rsidR="0049251C">
              <w:rPr>
                <w:rFonts w:ascii="Times New Roman" w:hAnsi="Times New Roman" w:cs="Times New Roman"/>
                <w:sz w:val="24"/>
                <w:szCs w:val="24"/>
              </w:rPr>
              <w:t>’</w:t>
            </w:r>
            <w:r w:rsidRPr="00291026">
              <w:rPr>
                <w:rFonts w:ascii="Times New Roman" w:hAnsi="Times New Roman" w:cs="Times New Roman"/>
                <w:sz w:val="24"/>
                <w:szCs w:val="24"/>
              </w:rPr>
              <w:t>de Anayasal gelişmeler ile 1982 Anayasasına göre, Cumhuriyetin nitelikleri, temel hak ve özgürlükler, TBMM</w:t>
            </w:r>
            <w:r w:rsidR="0049251C">
              <w:rPr>
                <w:rFonts w:ascii="Times New Roman" w:hAnsi="Times New Roman" w:cs="Times New Roman"/>
                <w:sz w:val="24"/>
                <w:szCs w:val="24"/>
              </w:rPr>
              <w:t>’</w:t>
            </w:r>
            <w:r w:rsidRPr="00291026">
              <w:rPr>
                <w:rFonts w:ascii="Times New Roman" w:hAnsi="Times New Roman" w:cs="Times New Roman"/>
                <w:sz w:val="24"/>
                <w:szCs w:val="24"/>
              </w:rPr>
              <w:t>nin kuruluşu, görevleri, Cumhurbaşkanı ve bakanlar Kurulunun göreve gelişi, görevleri ve sorumlulukları, yürütmenin düzenleyici işlemleri, olağanüstü yönetim usulleri ve anayasa yargısı konuları bu dersin içeriğini oluşturur.</w:t>
            </w:r>
            <w:proofErr w:type="gramEnd"/>
          </w:p>
        </w:tc>
      </w:tr>
      <w:tr w:rsidR="001001C1" w:rsidRPr="00291026" w:rsidTr="00644438">
        <w:trPr>
          <w:trHeight w:val="1134"/>
        </w:trPr>
        <w:tc>
          <w:tcPr>
            <w:tcW w:w="1908" w:type="dxa"/>
            <w:vAlign w:val="center"/>
          </w:tcPr>
          <w:p w:rsidR="001001C1" w:rsidRPr="00291026" w:rsidRDefault="001001C1" w:rsidP="00842A59">
            <w:pPr>
              <w:spacing w:after="216"/>
              <w:jc w:val="center"/>
              <w:rPr>
                <w:rFonts w:ascii="Times New Roman" w:hAnsi="Times New Roman" w:cs="Times New Roman"/>
                <w:sz w:val="24"/>
                <w:szCs w:val="24"/>
              </w:rPr>
            </w:pPr>
            <w:r w:rsidRPr="00291026">
              <w:rPr>
                <w:rFonts w:ascii="Times New Roman" w:hAnsi="Times New Roman" w:cs="Times New Roman"/>
                <w:sz w:val="24"/>
                <w:szCs w:val="24"/>
              </w:rPr>
              <w:t>MHB-105</w:t>
            </w:r>
          </w:p>
        </w:tc>
        <w:tc>
          <w:tcPr>
            <w:tcW w:w="1765" w:type="dxa"/>
            <w:vAlign w:val="center"/>
          </w:tcPr>
          <w:p w:rsidR="001001C1" w:rsidRPr="00291026" w:rsidRDefault="001001C1" w:rsidP="00842A59">
            <w:pPr>
              <w:spacing w:after="216"/>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Bürolarda Temel Kavramlar</w:t>
            </w:r>
          </w:p>
        </w:tc>
        <w:tc>
          <w:tcPr>
            <w:tcW w:w="6798" w:type="dxa"/>
          </w:tcPr>
          <w:p w:rsidR="001C69DE" w:rsidRDefault="001C69DE" w:rsidP="009A451B">
            <w:pPr>
              <w:jc w:val="both"/>
              <w:rPr>
                <w:rFonts w:ascii="Times New Roman" w:hAnsi="Times New Roman" w:cs="Times New Roman"/>
                <w:sz w:val="24"/>
                <w:szCs w:val="24"/>
              </w:rPr>
            </w:pPr>
          </w:p>
          <w:p w:rsidR="001001C1" w:rsidRPr="00291026" w:rsidRDefault="00B82C07" w:rsidP="009A451B">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Kamu ve özel sektörde bürolarda çalışacak personelin bürolarla ilgili temel kavramlara nasıl </w:t>
            </w:r>
            <w:proofErr w:type="gramStart"/>
            <w:r w:rsidRPr="00291026">
              <w:rPr>
                <w:rFonts w:ascii="Times New Roman" w:hAnsi="Times New Roman" w:cs="Times New Roman"/>
                <w:sz w:val="24"/>
                <w:szCs w:val="24"/>
              </w:rPr>
              <w:t>hakim</w:t>
            </w:r>
            <w:proofErr w:type="gramEnd"/>
            <w:r w:rsidRPr="00291026">
              <w:rPr>
                <w:rFonts w:ascii="Times New Roman" w:hAnsi="Times New Roman" w:cs="Times New Roman"/>
                <w:sz w:val="24"/>
                <w:szCs w:val="24"/>
              </w:rPr>
              <w:t xml:space="preserve"> olacağına değinilmektedir.</w:t>
            </w:r>
          </w:p>
        </w:tc>
      </w:tr>
      <w:tr w:rsidR="001001C1" w:rsidRPr="00291026" w:rsidTr="00644438">
        <w:trPr>
          <w:trHeight w:val="1134"/>
        </w:trPr>
        <w:tc>
          <w:tcPr>
            <w:tcW w:w="1908" w:type="dxa"/>
            <w:vAlign w:val="center"/>
          </w:tcPr>
          <w:p w:rsidR="001001C1" w:rsidRPr="00291026" w:rsidRDefault="001001C1" w:rsidP="00842A59">
            <w:pPr>
              <w:spacing w:after="216"/>
              <w:jc w:val="center"/>
              <w:rPr>
                <w:rFonts w:ascii="Times New Roman" w:eastAsia="Times New Roman" w:hAnsi="Times New Roman" w:cs="Times New Roman"/>
                <w:sz w:val="24"/>
                <w:szCs w:val="24"/>
              </w:rPr>
            </w:pPr>
            <w:r w:rsidRPr="00291026">
              <w:rPr>
                <w:rFonts w:ascii="Times New Roman" w:hAnsi="Times New Roman" w:cs="Times New Roman"/>
                <w:sz w:val="24"/>
                <w:szCs w:val="24"/>
              </w:rPr>
              <w:t>MHB 107</w:t>
            </w:r>
          </w:p>
        </w:tc>
        <w:tc>
          <w:tcPr>
            <w:tcW w:w="1765" w:type="dxa"/>
            <w:vAlign w:val="center"/>
          </w:tcPr>
          <w:p w:rsidR="001001C1" w:rsidRPr="00291026" w:rsidRDefault="001001C1" w:rsidP="00842A59">
            <w:pPr>
              <w:spacing w:after="216"/>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İşletme Bilimine Giriş</w:t>
            </w:r>
          </w:p>
        </w:tc>
        <w:tc>
          <w:tcPr>
            <w:tcW w:w="6798" w:type="dxa"/>
          </w:tcPr>
          <w:p w:rsidR="001001C1" w:rsidRPr="00291026" w:rsidRDefault="001001C1" w:rsidP="001001C1">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br/>
            </w:r>
            <w:r w:rsidR="00E93842" w:rsidRPr="00291026">
              <w:rPr>
                <w:rFonts w:ascii="Times New Roman" w:eastAsia="Times New Roman" w:hAnsi="Times New Roman" w:cs="Times New Roman"/>
                <w:sz w:val="24"/>
                <w:szCs w:val="24"/>
              </w:rPr>
              <w:t>İşletme biliminin temel kavramları, işletme türleri, fonksiyonları ve işletme çevresi incelenmektedir. Yönetim süreçleri, işletme fonksiyonları (üretim, pazarlama, finans, insan kaynakları vb.) ve çağdaş işletmecilik yaklaşımları ele alınarak öğrencilerin işletme disiplinine temel düzeyde giriş yapmaları hedeflenmektedir.</w:t>
            </w:r>
          </w:p>
        </w:tc>
      </w:tr>
      <w:tr w:rsidR="001001C1" w:rsidRPr="00291026" w:rsidTr="00644438">
        <w:trPr>
          <w:trHeight w:val="2196"/>
        </w:trPr>
        <w:tc>
          <w:tcPr>
            <w:tcW w:w="1908" w:type="dxa"/>
            <w:vAlign w:val="center"/>
          </w:tcPr>
          <w:p w:rsidR="001001C1" w:rsidRPr="00291026" w:rsidRDefault="001001C1"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TRD 105</w:t>
            </w:r>
          </w:p>
        </w:tc>
        <w:tc>
          <w:tcPr>
            <w:tcW w:w="1765" w:type="dxa"/>
          </w:tcPr>
          <w:p w:rsidR="001001C1" w:rsidRPr="00291026" w:rsidRDefault="001001C1" w:rsidP="00842A59">
            <w:pPr>
              <w:spacing w:after="218"/>
              <w:ind w:right="3"/>
              <w:jc w:val="center"/>
              <w:rPr>
                <w:rFonts w:ascii="Times New Roman" w:hAnsi="Times New Roman" w:cs="Times New Roman"/>
                <w:sz w:val="24"/>
                <w:szCs w:val="24"/>
              </w:rPr>
            </w:pPr>
          </w:p>
          <w:p w:rsidR="001001C1" w:rsidRPr="00291026" w:rsidRDefault="001001C1" w:rsidP="00842A59">
            <w:pPr>
              <w:spacing w:after="216"/>
              <w:ind w:right="3"/>
              <w:jc w:val="center"/>
              <w:rPr>
                <w:rFonts w:ascii="Times New Roman" w:hAnsi="Times New Roman" w:cs="Times New Roman"/>
                <w:sz w:val="24"/>
                <w:szCs w:val="24"/>
              </w:rPr>
            </w:pPr>
          </w:p>
          <w:p w:rsidR="001001C1" w:rsidRPr="00291026" w:rsidRDefault="00C244A7" w:rsidP="00842A59">
            <w:pPr>
              <w:spacing w:after="218"/>
              <w:ind w:right="3"/>
              <w:jc w:val="center"/>
              <w:rPr>
                <w:rFonts w:ascii="Times New Roman" w:hAnsi="Times New Roman" w:cs="Times New Roman"/>
                <w:sz w:val="24"/>
                <w:szCs w:val="24"/>
              </w:rPr>
            </w:pPr>
            <w:r w:rsidRPr="00291026">
              <w:rPr>
                <w:rFonts w:ascii="Times New Roman" w:eastAsia="Times New Roman" w:hAnsi="Times New Roman" w:cs="Times New Roman"/>
                <w:sz w:val="24"/>
                <w:szCs w:val="24"/>
              </w:rPr>
              <w:t>Türk Dili</w:t>
            </w:r>
            <w:r w:rsidR="001001C1" w:rsidRPr="00291026">
              <w:rPr>
                <w:rFonts w:ascii="Times New Roman" w:eastAsia="Times New Roman" w:hAnsi="Times New Roman" w:cs="Times New Roman"/>
                <w:sz w:val="24"/>
                <w:szCs w:val="24"/>
              </w:rPr>
              <w:t>- I</w:t>
            </w:r>
          </w:p>
        </w:tc>
        <w:tc>
          <w:tcPr>
            <w:tcW w:w="6798" w:type="dxa"/>
          </w:tcPr>
          <w:p w:rsidR="001001C1" w:rsidRPr="00291026" w:rsidRDefault="00E01661" w:rsidP="009A451B">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t>Bu derste, öğrencilerin yazılı araçlarını etkili ve doğru şekilde kullanması üzerinde durulacaktır. Derste anlama, anlatma, okuma ve yazma etkinliği üzerinde çalışma yapılarak çeşitli yazılı anlatım türleri irdelenecek ve eleştirel bir bakış açısıyla incelenecektir. Yazılı anlatımın temeli olan noktalama işaretleri ve yazım kuralları sezdirilecek, etkili ve sağlam ifade için bu kuralların doğru kullanımı sağlanacaktır.</w:t>
            </w:r>
          </w:p>
        </w:tc>
      </w:tr>
      <w:tr w:rsidR="001001C1" w:rsidRPr="00291026" w:rsidTr="00644438">
        <w:trPr>
          <w:trHeight w:val="907"/>
        </w:trPr>
        <w:tc>
          <w:tcPr>
            <w:tcW w:w="1908" w:type="dxa"/>
            <w:vAlign w:val="bottom"/>
          </w:tcPr>
          <w:p w:rsidR="00F6596F" w:rsidRPr="00291026" w:rsidRDefault="00F6596F" w:rsidP="00F6596F">
            <w:pPr>
              <w:spacing w:after="175"/>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291026">
              <w:rPr>
                <w:rFonts w:ascii="Times New Roman" w:eastAsia="Times New Roman" w:hAnsi="Times New Roman" w:cs="Times New Roman"/>
                <w:sz w:val="24"/>
                <w:szCs w:val="24"/>
              </w:rPr>
              <w:t>YDB 129</w:t>
            </w:r>
          </w:p>
          <w:p w:rsidR="001001C1" w:rsidRPr="00291026" w:rsidRDefault="001001C1" w:rsidP="00F6596F">
            <w:pPr>
              <w:spacing w:after="175"/>
              <w:rPr>
                <w:rFonts w:ascii="Times New Roman" w:hAnsi="Times New Roman" w:cs="Times New Roman"/>
                <w:sz w:val="24"/>
                <w:szCs w:val="24"/>
              </w:rPr>
            </w:pPr>
          </w:p>
        </w:tc>
        <w:tc>
          <w:tcPr>
            <w:tcW w:w="1765" w:type="dxa"/>
            <w:vAlign w:val="center"/>
          </w:tcPr>
          <w:p w:rsidR="000D5D5F" w:rsidRDefault="000D5D5F" w:rsidP="00842A59">
            <w:pPr>
              <w:spacing w:after="218"/>
              <w:jc w:val="center"/>
              <w:rPr>
                <w:rFonts w:ascii="Times New Roman" w:eastAsia="Times New Roman" w:hAnsi="Times New Roman" w:cs="Times New Roman"/>
                <w:sz w:val="24"/>
                <w:szCs w:val="24"/>
              </w:rPr>
            </w:pPr>
          </w:p>
          <w:p w:rsidR="001001C1" w:rsidRPr="00291026" w:rsidRDefault="00C244A7" w:rsidP="00842A59">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Yabancı Dil</w:t>
            </w:r>
            <w:r w:rsidR="001001C1" w:rsidRPr="00291026">
              <w:rPr>
                <w:rFonts w:ascii="Times New Roman" w:eastAsia="Times New Roman" w:hAnsi="Times New Roman" w:cs="Times New Roman"/>
                <w:sz w:val="24"/>
                <w:szCs w:val="24"/>
              </w:rPr>
              <w:t>- I</w:t>
            </w:r>
          </w:p>
        </w:tc>
        <w:tc>
          <w:tcPr>
            <w:tcW w:w="6798" w:type="dxa"/>
          </w:tcPr>
          <w:p w:rsidR="00E01661" w:rsidRPr="00291026" w:rsidRDefault="001001C1" w:rsidP="00E01661">
            <w:pPr>
              <w:rPr>
                <w:rFonts w:ascii="Times New Roman" w:hAnsi="Times New Roman" w:cs="Times New Roman"/>
                <w:b/>
                <w:bCs/>
                <w:sz w:val="24"/>
                <w:szCs w:val="24"/>
              </w:rPr>
            </w:pPr>
            <w:r w:rsidRPr="00291026">
              <w:rPr>
                <w:rFonts w:ascii="Times New Roman" w:eastAsia="Times New Roman" w:hAnsi="Times New Roman" w:cs="Times New Roman"/>
                <w:b/>
                <w:sz w:val="24"/>
                <w:szCs w:val="24"/>
              </w:rPr>
              <w:t xml:space="preserve"> </w:t>
            </w:r>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Temel İngilizce okuma, anlama, yazma ve dinleme becerilerini içerir. </w:t>
            </w:r>
            <w:proofErr w:type="spellStart"/>
            <w:r w:rsidRPr="00291026">
              <w:rPr>
                <w:rFonts w:ascii="Times New Roman" w:hAnsi="Times New Roman" w:cs="Times New Roman"/>
                <w:sz w:val="24"/>
                <w:szCs w:val="24"/>
              </w:rPr>
              <w:t>Verb</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to</w:t>
            </w:r>
            <w:proofErr w:type="spellEnd"/>
            <w:r w:rsidRPr="00291026">
              <w:rPr>
                <w:rFonts w:ascii="Times New Roman" w:hAnsi="Times New Roman" w:cs="Times New Roman"/>
                <w:sz w:val="24"/>
                <w:szCs w:val="24"/>
              </w:rPr>
              <w:t xml:space="preserve"> be /</w:t>
            </w:r>
            <w:proofErr w:type="spellStart"/>
            <w:r w:rsidRPr="00291026">
              <w:rPr>
                <w:rFonts w:ascii="Times New Roman" w:hAnsi="Times New Roman" w:cs="Times New Roman"/>
                <w:sz w:val="24"/>
                <w:szCs w:val="24"/>
              </w:rPr>
              <w:t>countries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Nationalities</w:t>
            </w:r>
            <w:proofErr w:type="spellEnd"/>
            <w:r w:rsidRPr="00291026">
              <w:rPr>
                <w:rFonts w:ascii="Times New Roman" w:hAnsi="Times New Roman" w:cs="Times New Roman"/>
                <w:sz w:val="24"/>
                <w:szCs w:val="24"/>
              </w:rPr>
              <w:t xml:space="preserve">. </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4493"/>
            </w:tblGrid>
            <w:tr w:rsidR="00E01661" w:rsidRPr="00291026" w:rsidTr="00B43DB7">
              <w:trPr>
                <w:tblCellSpacing w:w="15" w:type="dxa"/>
              </w:trPr>
              <w:tc>
                <w:tcPr>
                  <w:tcW w:w="4433" w:type="dxa"/>
                  <w:vAlign w:val="center"/>
                  <w:hideMark/>
                </w:tcPr>
                <w:p w:rsidR="00E01661" w:rsidRPr="00291026" w:rsidRDefault="00E01661" w:rsidP="00E01661">
                  <w:pPr>
                    <w:spacing w:after="0" w:line="240" w:lineRule="auto"/>
                    <w:rPr>
                      <w:rFonts w:ascii="Times New Roman" w:hAnsi="Times New Roman" w:cs="Times New Roman"/>
                      <w:sz w:val="24"/>
                      <w:szCs w:val="24"/>
                    </w:rPr>
                  </w:pPr>
                  <w:proofErr w:type="spellStart"/>
                  <w:r w:rsidRPr="00291026">
                    <w:rPr>
                      <w:rFonts w:ascii="Times New Roman" w:hAnsi="Times New Roman" w:cs="Times New Roman"/>
                      <w:sz w:val="24"/>
                      <w:szCs w:val="24"/>
                    </w:rPr>
                    <w:t>Possessive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adjectives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Personal</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information</w:t>
                  </w:r>
                  <w:proofErr w:type="spellEnd"/>
                </w:p>
              </w:tc>
            </w:tr>
          </w:tbl>
          <w:p w:rsidR="001001C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rPr>
              <w:t>a</w:t>
            </w:r>
            <w:proofErr w:type="gramEnd"/>
            <w:r w:rsidRPr="00291026">
              <w:rPr>
                <w:rFonts w:ascii="Times New Roman" w:hAnsi="Times New Roman" w:cs="Times New Roman"/>
                <w:sz w:val="24"/>
                <w:szCs w:val="24"/>
              </w:rPr>
              <w:t xml:space="preserve">/an, </w:t>
            </w:r>
            <w:proofErr w:type="spellStart"/>
            <w:r w:rsidRPr="00291026">
              <w:rPr>
                <w:rFonts w:ascii="Times New Roman" w:hAnsi="Times New Roman" w:cs="Times New Roman"/>
                <w:sz w:val="24"/>
                <w:szCs w:val="24"/>
              </w:rPr>
              <w:t>plurals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this</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that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these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those</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Classroom</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language</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Present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simple</w:t>
            </w:r>
            <w:proofErr w:type="spellEnd"/>
            <w:r w:rsidRPr="00291026">
              <w:rPr>
                <w:rFonts w:ascii="Times New Roman" w:hAnsi="Times New Roman" w:cs="Times New Roman"/>
                <w:sz w:val="24"/>
                <w:szCs w:val="24"/>
              </w:rPr>
              <w:t xml:space="preserve"> tense, </w:t>
            </w:r>
            <w:proofErr w:type="spellStart"/>
            <w:r w:rsidRPr="00291026">
              <w:rPr>
                <w:rFonts w:ascii="Times New Roman" w:hAnsi="Times New Roman" w:cs="Times New Roman"/>
                <w:sz w:val="24"/>
                <w:szCs w:val="24"/>
              </w:rPr>
              <w:t>regular</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irregular</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plurals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p>
          <w:p w:rsidR="00E01661" w:rsidRPr="00291026" w:rsidRDefault="00E01661" w:rsidP="00E01661">
            <w:pPr>
              <w:jc w:val="both"/>
              <w:rPr>
                <w:rFonts w:ascii="Times New Roman" w:hAnsi="Times New Roman" w:cs="Times New Roman"/>
                <w:sz w:val="24"/>
                <w:szCs w:val="24"/>
              </w:rPr>
            </w:pPr>
            <w:proofErr w:type="gramStart"/>
            <w:r w:rsidRPr="00291026">
              <w:rPr>
                <w:rFonts w:ascii="Times New Roman" w:hAnsi="Times New Roman" w:cs="Times New Roman"/>
                <w:sz w:val="24"/>
                <w:szCs w:val="24"/>
              </w:rPr>
              <w:t>a</w:t>
            </w:r>
            <w:proofErr w:type="gramEnd"/>
            <w:r w:rsidRPr="00291026">
              <w:rPr>
                <w:rFonts w:ascii="Times New Roman" w:hAnsi="Times New Roman" w:cs="Times New Roman"/>
                <w:sz w:val="24"/>
                <w:szCs w:val="24"/>
              </w:rPr>
              <w:t xml:space="preserve">/an + </w:t>
            </w:r>
            <w:proofErr w:type="spellStart"/>
            <w:r w:rsidRPr="00291026">
              <w:rPr>
                <w:rFonts w:ascii="Times New Roman" w:hAnsi="Times New Roman" w:cs="Times New Roman"/>
                <w:sz w:val="24"/>
                <w:szCs w:val="24"/>
              </w:rPr>
              <w:t>jobs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possessive</w:t>
            </w:r>
            <w:proofErr w:type="spellEnd"/>
            <w:r w:rsidRPr="00291026">
              <w:rPr>
                <w:rFonts w:ascii="Times New Roman" w:hAnsi="Times New Roman" w:cs="Times New Roman"/>
                <w:sz w:val="24"/>
                <w:szCs w:val="24"/>
              </w:rPr>
              <w:t xml:space="preserve"> 's' &amp; </w:t>
            </w:r>
            <w:proofErr w:type="spellStart"/>
            <w:r w:rsidRPr="00291026">
              <w:rPr>
                <w:rFonts w:ascii="Times New Roman" w:hAnsi="Times New Roman" w:cs="Times New Roman"/>
                <w:sz w:val="24"/>
                <w:szCs w:val="24"/>
              </w:rPr>
              <w:t>Family</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HMW1 </w:t>
            </w:r>
            <w:proofErr w:type="spellStart"/>
            <w:r w:rsidRPr="00291026">
              <w:rPr>
                <w:rFonts w:ascii="Times New Roman" w:hAnsi="Times New Roman" w:cs="Times New Roman"/>
                <w:sz w:val="24"/>
                <w:szCs w:val="24"/>
              </w:rPr>
              <w:t>Deadline</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Review</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Midterm</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Adjectives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quite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very</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Telling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the</w:t>
            </w:r>
            <w:proofErr w:type="spellEnd"/>
            <w:r w:rsidRPr="00291026">
              <w:rPr>
                <w:rFonts w:ascii="Times New Roman" w:hAnsi="Times New Roman" w:cs="Times New Roman"/>
                <w:sz w:val="24"/>
                <w:szCs w:val="24"/>
              </w:rPr>
              <w:t xml:space="preserve"> time, </w:t>
            </w:r>
            <w:proofErr w:type="spellStart"/>
            <w:r w:rsidRPr="00291026">
              <w:rPr>
                <w:rFonts w:ascii="Times New Roman" w:hAnsi="Times New Roman" w:cs="Times New Roman"/>
                <w:sz w:val="24"/>
                <w:szCs w:val="24"/>
              </w:rPr>
              <w:t>present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simple</w:t>
            </w:r>
            <w:proofErr w:type="spellEnd"/>
            <w:r w:rsidRPr="00291026">
              <w:rPr>
                <w:rFonts w:ascii="Times New Roman" w:hAnsi="Times New Roman" w:cs="Times New Roman"/>
                <w:sz w:val="24"/>
                <w:szCs w:val="24"/>
              </w:rPr>
              <w:t xml:space="preserve"> &amp; Daily </w:t>
            </w:r>
            <w:proofErr w:type="spellStart"/>
            <w:r w:rsidRPr="00291026">
              <w:rPr>
                <w:rFonts w:ascii="Times New Roman" w:hAnsi="Times New Roman" w:cs="Times New Roman"/>
                <w:sz w:val="24"/>
                <w:szCs w:val="24"/>
              </w:rPr>
              <w:t>routine</w:t>
            </w:r>
            <w:proofErr w:type="spellEnd"/>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w:t>
            </w:r>
            <w:proofErr w:type="spellStart"/>
            <w:r w:rsidRPr="00291026">
              <w:rPr>
                <w:rFonts w:ascii="Times New Roman" w:hAnsi="Times New Roman" w:cs="Times New Roman"/>
                <w:sz w:val="24"/>
                <w:szCs w:val="24"/>
              </w:rPr>
              <w:t>Adverbs</w:t>
            </w:r>
            <w:proofErr w:type="spellEnd"/>
            <w:r w:rsidRPr="00291026">
              <w:rPr>
                <w:rFonts w:ascii="Times New Roman" w:hAnsi="Times New Roman" w:cs="Times New Roman"/>
                <w:sz w:val="24"/>
                <w:szCs w:val="24"/>
              </w:rPr>
              <w:t xml:space="preserve"> of </w:t>
            </w:r>
            <w:proofErr w:type="spellStart"/>
            <w:r w:rsidRPr="00291026">
              <w:rPr>
                <w:rFonts w:ascii="Times New Roman" w:hAnsi="Times New Roman" w:cs="Times New Roman"/>
                <w:sz w:val="24"/>
                <w:szCs w:val="24"/>
              </w:rPr>
              <w:t>frequency</w:t>
            </w:r>
            <w:proofErr w:type="spellEnd"/>
            <w:r w:rsidRPr="00291026">
              <w:rPr>
                <w:rFonts w:ascii="Times New Roman" w:hAnsi="Times New Roman" w:cs="Times New Roman"/>
                <w:sz w:val="24"/>
                <w:szCs w:val="24"/>
              </w:rPr>
              <w:t xml:space="preserve"> &amp; Time </w:t>
            </w:r>
            <w:proofErr w:type="spellStart"/>
            <w:r w:rsidRPr="00291026">
              <w:rPr>
                <w:rFonts w:ascii="Times New Roman" w:hAnsi="Times New Roman" w:cs="Times New Roman"/>
                <w:sz w:val="24"/>
                <w:szCs w:val="24"/>
              </w:rPr>
              <w:t>words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and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expressions</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Prepositions</w:t>
            </w:r>
            <w:proofErr w:type="spellEnd"/>
            <w:r w:rsidRPr="00291026">
              <w:rPr>
                <w:rFonts w:ascii="Times New Roman" w:hAnsi="Times New Roman" w:cs="Times New Roman"/>
                <w:sz w:val="24"/>
                <w:szCs w:val="24"/>
              </w:rPr>
              <w:t xml:space="preserve"> of time &amp; </w:t>
            </w:r>
            <w:proofErr w:type="spellStart"/>
            <w:r w:rsidRPr="00291026">
              <w:rPr>
                <w:rFonts w:ascii="Times New Roman" w:hAnsi="Times New Roman" w:cs="Times New Roman"/>
                <w:sz w:val="24"/>
                <w:szCs w:val="24"/>
              </w:rPr>
              <w:t>The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date</w:t>
            </w:r>
            <w:proofErr w:type="spellEnd"/>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Can/ </w:t>
            </w:r>
            <w:proofErr w:type="spellStart"/>
            <w:r w:rsidRPr="00291026">
              <w:rPr>
                <w:rFonts w:ascii="Times New Roman" w:hAnsi="Times New Roman" w:cs="Times New Roman"/>
                <w:sz w:val="24"/>
                <w:szCs w:val="24"/>
              </w:rPr>
              <w:t>can't</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Verb</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phrases</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ing</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Free</w:t>
            </w:r>
            <w:proofErr w:type="spellEnd"/>
            <w:r w:rsidRPr="00291026">
              <w:rPr>
                <w:rFonts w:ascii="Times New Roman" w:hAnsi="Times New Roman" w:cs="Times New Roman"/>
                <w:sz w:val="24"/>
                <w:szCs w:val="24"/>
              </w:rPr>
              <w:t xml:space="preserve"> time </w:t>
            </w:r>
            <w:proofErr w:type="spellStart"/>
            <w:r w:rsidRPr="00291026">
              <w:rPr>
                <w:rFonts w:ascii="Times New Roman" w:hAnsi="Times New Roman" w:cs="Times New Roman"/>
                <w:sz w:val="24"/>
                <w:szCs w:val="24"/>
              </w:rPr>
              <w:t>activities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p>
          <w:p w:rsidR="00E01661" w:rsidRPr="00291026" w:rsidRDefault="00E01661" w:rsidP="00E01661">
            <w:pPr>
              <w:rPr>
                <w:rFonts w:ascii="Times New Roman" w:hAnsi="Times New Roman" w:cs="Times New Roman"/>
                <w:sz w:val="24"/>
                <w:szCs w:val="24"/>
              </w:rPr>
            </w:pPr>
            <w:r w:rsidRPr="00291026">
              <w:rPr>
                <w:rFonts w:ascii="Times New Roman" w:hAnsi="Times New Roman" w:cs="Times New Roman"/>
                <w:sz w:val="24"/>
                <w:szCs w:val="24"/>
              </w:rPr>
              <w:t xml:space="preserve">Object </w:t>
            </w:r>
            <w:proofErr w:type="spellStart"/>
            <w:r w:rsidRPr="00291026">
              <w:rPr>
                <w:rFonts w:ascii="Times New Roman" w:hAnsi="Times New Roman" w:cs="Times New Roman"/>
                <w:sz w:val="24"/>
                <w:szCs w:val="24"/>
              </w:rPr>
              <w:t>pronouns</w:t>
            </w:r>
            <w:proofErr w:type="spellEnd"/>
            <w:r w:rsidRPr="00291026">
              <w:rPr>
                <w:rFonts w:ascii="Times New Roman" w:hAnsi="Times New Roman" w:cs="Times New Roman"/>
                <w:sz w:val="24"/>
                <w:szCs w:val="24"/>
              </w:rPr>
              <w:t xml:space="preserve">: me, </w:t>
            </w:r>
            <w:proofErr w:type="spellStart"/>
            <w:r w:rsidRPr="00291026">
              <w:rPr>
                <w:rFonts w:ascii="Times New Roman" w:hAnsi="Times New Roman" w:cs="Times New Roman"/>
                <w:sz w:val="24"/>
                <w:szCs w:val="24"/>
              </w:rPr>
              <w:t>you</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him</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etc</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Love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story</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phrases</w:t>
            </w:r>
            <w:proofErr w:type="spellEnd"/>
            <w:r w:rsidRPr="00291026">
              <w:rPr>
                <w:rFonts w:ascii="Times New Roman" w:hAnsi="Times New Roman" w:cs="Times New Roman"/>
                <w:sz w:val="24"/>
                <w:szCs w:val="24"/>
              </w:rPr>
              <w:t xml:space="preserve"> – </w:t>
            </w:r>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Possesive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pronouns</w:t>
            </w:r>
            <w:proofErr w:type="spellEnd"/>
            <w:r w:rsidRPr="00291026">
              <w:rPr>
                <w:rFonts w:ascii="Times New Roman" w:hAnsi="Times New Roman" w:cs="Times New Roman"/>
                <w:sz w:val="24"/>
                <w:szCs w:val="24"/>
              </w:rPr>
              <w:t xml:space="preserve">: mine, </w:t>
            </w:r>
            <w:proofErr w:type="spellStart"/>
            <w:r w:rsidRPr="00291026">
              <w:rPr>
                <w:rFonts w:ascii="Times New Roman" w:hAnsi="Times New Roman" w:cs="Times New Roman"/>
                <w:sz w:val="24"/>
                <w:szCs w:val="24"/>
              </w:rPr>
              <w:t>yours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etc</w:t>
            </w:r>
            <w:proofErr w:type="spellEnd"/>
            <w:r w:rsidRPr="00291026">
              <w:rPr>
                <w:rFonts w:ascii="Times New Roman" w:hAnsi="Times New Roman" w:cs="Times New Roman"/>
                <w:sz w:val="24"/>
                <w:szCs w:val="24"/>
              </w:rPr>
              <w:t>. &amp; Music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HMW2 </w:t>
            </w:r>
            <w:proofErr w:type="spellStart"/>
            <w:r w:rsidRPr="00291026">
              <w:rPr>
                <w:rFonts w:ascii="Times New Roman" w:hAnsi="Times New Roman" w:cs="Times New Roman"/>
                <w:sz w:val="24"/>
                <w:szCs w:val="24"/>
              </w:rPr>
              <w:t>Deadline</w:t>
            </w:r>
            <w:proofErr w:type="spellEnd"/>
          </w:p>
        </w:tc>
      </w:tr>
      <w:tr w:rsidR="001001C1" w:rsidRPr="00291026" w:rsidTr="00644438">
        <w:trPr>
          <w:trHeight w:val="907"/>
        </w:trPr>
        <w:tc>
          <w:tcPr>
            <w:tcW w:w="1908" w:type="dxa"/>
            <w:vAlign w:val="center"/>
          </w:tcPr>
          <w:p w:rsidR="001001C1" w:rsidRPr="00291026" w:rsidRDefault="001001C1" w:rsidP="00842A59">
            <w:pPr>
              <w:spacing w:after="175"/>
              <w:jc w:val="center"/>
              <w:rPr>
                <w:rFonts w:ascii="Times New Roman" w:hAnsi="Times New Roman" w:cs="Times New Roman"/>
                <w:sz w:val="24"/>
                <w:szCs w:val="24"/>
              </w:rPr>
            </w:pPr>
            <w:r w:rsidRPr="00291026">
              <w:rPr>
                <w:rFonts w:ascii="Times New Roman" w:hAnsi="Times New Roman" w:cs="Times New Roman"/>
                <w:sz w:val="24"/>
                <w:szCs w:val="24"/>
              </w:rPr>
              <w:t>MHB-109</w:t>
            </w:r>
          </w:p>
        </w:tc>
        <w:tc>
          <w:tcPr>
            <w:tcW w:w="1765" w:type="dxa"/>
            <w:vAlign w:val="center"/>
          </w:tcPr>
          <w:p w:rsidR="001001C1" w:rsidRPr="00291026" w:rsidRDefault="00C244A7"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Klavye Teknikleri- I (Seçmeli)</w:t>
            </w:r>
          </w:p>
        </w:tc>
        <w:tc>
          <w:tcPr>
            <w:tcW w:w="6798" w:type="dxa"/>
          </w:tcPr>
          <w:p w:rsidR="001001C1" w:rsidRPr="00291026" w:rsidRDefault="00E01661" w:rsidP="009A451B">
            <w:pPr>
              <w:jc w:val="both"/>
              <w:rPr>
                <w:rFonts w:ascii="Times New Roman" w:eastAsia="Times New Roman" w:hAnsi="Times New Roman" w:cs="Times New Roman"/>
                <w:b/>
                <w:sz w:val="24"/>
                <w:szCs w:val="24"/>
              </w:rPr>
            </w:pPr>
            <w:r w:rsidRPr="00291026">
              <w:rPr>
                <w:rFonts w:ascii="Times New Roman" w:hAnsi="Times New Roman" w:cs="Times New Roman"/>
                <w:color w:val="212529"/>
                <w:sz w:val="24"/>
                <w:szCs w:val="24"/>
                <w:shd w:val="clear" w:color="auto" w:fill="FAFBFC"/>
              </w:rPr>
              <w:t xml:space="preserve">Yazı yazmaya hazırlık için Bilgisayar Kavramı. </w:t>
            </w:r>
            <w:r w:rsidRPr="00291026">
              <w:rPr>
                <w:rFonts w:ascii="Times New Roman" w:hAnsi="Times New Roman" w:cs="Times New Roman"/>
                <w:color w:val="212529"/>
                <w:sz w:val="24"/>
                <w:szCs w:val="24"/>
              </w:rPr>
              <w:t xml:space="preserve">Klavye </w:t>
            </w:r>
            <w:proofErr w:type="spellStart"/>
            <w:proofErr w:type="gramStart"/>
            <w:r w:rsidRPr="00291026">
              <w:rPr>
                <w:rFonts w:ascii="Times New Roman" w:hAnsi="Times New Roman" w:cs="Times New Roman"/>
                <w:color w:val="212529"/>
                <w:sz w:val="24"/>
                <w:szCs w:val="24"/>
              </w:rPr>
              <w:t>Kavramı:Q</w:t>
            </w:r>
            <w:proofErr w:type="spellEnd"/>
            <w:proofErr w:type="gramEnd"/>
            <w:r w:rsidRPr="00291026">
              <w:rPr>
                <w:rFonts w:ascii="Times New Roman" w:hAnsi="Times New Roman" w:cs="Times New Roman"/>
                <w:color w:val="212529"/>
                <w:sz w:val="24"/>
                <w:szCs w:val="24"/>
              </w:rPr>
              <w:t xml:space="preserve"> ve F klavye farkı, F klavyenin üstünlükleri. </w:t>
            </w:r>
            <w:r w:rsidRPr="00291026">
              <w:rPr>
                <w:rFonts w:ascii="Times New Roman" w:hAnsi="Times New Roman" w:cs="Times New Roman"/>
                <w:color w:val="212529"/>
                <w:sz w:val="24"/>
                <w:szCs w:val="24"/>
                <w:shd w:val="clear" w:color="auto" w:fill="FAFBFC"/>
              </w:rPr>
              <w:t xml:space="preserve">Bilgisayarda yazım için Microsoft Word programı. Bilgisayarda yazı yazmaya hazırlık ve doğru oturuş şekilleri. F klavye temel sıra tuşlarının kullanımı. F klavye temel sıra tuşlarının kullanımı. </w:t>
            </w:r>
            <w:proofErr w:type="gramStart"/>
            <w:r w:rsidRPr="00291026">
              <w:rPr>
                <w:rFonts w:ascii="Times New Roman" w:hAnsi="Times New Roman" w:cs="Times New Roman"/>
                <w:color w:val="212529"/>
                <w:sz w:val="24"/>
                <w:szCs w:val="24"/>
                <w:shd w:val="clear" w:color="auto" w:fill="FAFBFC"/>
              </w:rPr>
              <w:t xml:space="preserve">Üst sıra tuşlarının kullanımı. Alt sıra tuşlarının kullanımı. </w:t>
            </w:r>
            <w:proofErr w:type="gramEnd"/>
            <w:r w:rsidRPr="00291026">
              <w:rPr>
                <w:rFonts w:ascii="Times New Roman" w:hAnsi="Times New Roman" w:cs="Times New Roman"/>
                <w:color w:val="212529"/>
                <w:sz w:val="24"/>
                <w:szCs w:val="24"/>
                <w:shd w:val="clear" w:color="auto" w:fill="FAFBFC"/>
              </w:rPr>
              <w:t xml:space="preserve">Klavyede noktalama işaretlerinin kullanımı. </w:t>
            </w:r>
            <w:r w:rsidRPr="00291026">
              <w:rPr>
                <w:rFonts w:ascii="Times New Roman" w:hAnsi="Times New Roman" w:cs="Times New Roman"/>
                <w:color w:val="212529"/>
                <w:sz w:val="24"/>
                <w:szCs w:val="24"/>
              </w:rPr>
              <w:t xml:space="preserve">Yazım yanlışları ve hız hesaplamaları. </w:t>
            </w:r>
            <w:r w:rsidRPr="00291026">
              <w:rPr>
                <w:rFonts w:ascii="Times New Roman" w:hAnsi="Times New Roman" w:cs="Times New Roman"/>
                <w:color w:val="212529"/>
                <w:sz w:val="24"/>
                <w:szCs w:val="24"/>
                <w:shd w:val="clear" w:color="auto" w:fill="FAFBFC"/>
              </w:rPr>
              <w:t>Hız çalışmaları</w:t>
            </w:r>
          </w:p>
        </w:tc>
      </w:tr>
      <w:tr w:rsidR="001001C1" w:rsidRPr="00291026" w:rsidTr="00644438">
        <w:trPr>
          <w:trHeight w:val="2211"/>
        </w:trPr>
        <w:tc>
          <w:tcPr>
            <w:tcW w:w="1908" w:type="dxa"/>
            <w:vAlign w:val="center"/>
          </w:tcPr>
          <w:p w:rsidR="001001C1" w:rsidRPr="00291026" w:rsidRDefault="001001C1" w:rsidP="00842A59">
            <w:pPr>
              <w:spacing w:after="17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MHB-111</w:t>
            </w:r>
          </w:p>
        </w:tc>
        <w:tc>
          <w:tcPr>
            <w:tcW w:w="1765" w:type="dxa"/>
            <w:vAlign w:val="center"/>
          </w:tcPr>
          <w:p w:rsidR="001001C1" w:rsidRPr="00291026" w:rsidRDefault="00C244A7"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Hukuki Yazışma</w:t>
            </w:r>
            <w:r w:rsidR="000E6E95" w:rsidRPr="00291026">
              <w:rPr>
                <w:rFonts w:ascii="Times New Roman" w:eastAsia="Times New Roman" w:hAnsi="Times New Roman" w:cs="Times New Roman"/>
                <w:sz w:val="24"/>
                <w:szCs w:val="24"/>
              </w:rPr>
              <w:t xml:space="preserve"> (Seçmeli)</w:t>
            </w:r>
          </w:p>
        </w:tc>
        <w:tc>
          <w:tcPr>
            <w:tcW w:w="6798" w:type="dxa"/>
          </w:tcPr>
          <w:p w:rsidR="001001C1" w:rsidRPr="00291026" w:rsidRDefault="00E01661" w:rsidP="009A451B">
            <w:pPr>
              <w:ind w:right="60"/>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Hukuki terimler, Adli yazışma türleri, hukuki metin analizi detaylarının örneklerle öğretilmesi. Hukuk Dili. Dilekçeler Hakkında Genel Bilgiler. Hukuk Davalarına İlişkin Dilekçeler. İflas Hukuku, Ceza Hukuku ve İdari Yargıya ilişkin dilekçeler. Adli Yazışmanın Genel İlkeleri. Adli Yargıya ilişkin hukuk ve ceza davalarına ilişkin kararlar. İflas Kanununa ilişkin belge </w:t>
            </w:r>
            <w:proofErr w:type="spellStart"/>
            <w:r w:rsidRPr="00291026">
              <w:rPr>
                <w:rFonts w:ascii="Times New Roman" w:hAnsi="Times New Roman" w:cs="Times New Roman"/>
                <w:sz w:val="24"/>
                <w:szCs w:val="24"/>
              </w:rPr>
              <w:t>dökümanları</w:t>
            </w:r>
            <w:proofErr w:type="spellEnd"/>
            <w:r w:rsidRPr="00291026">
              <w:rPr>
                <w:rFonts w:ascii="Times New Roman" w:hAnsi="Times New Roman" w:cs="Times New Roman"/>
                <w:sz w:val="24"/>
                <w:szCs w:val="24"/>
              </w:rPr>
              <w:t xml:space="preserve"> tanıma. İlanlar ve Tebliğ Belgeleri hakkında genel bilgiler. Noter Belgeleri hakkında genel bilgi. Sözleşmeler.</w:t>
            </w:r>
          </w:p>
        </w:tc>
      </w:tr>
      <w:tr w:rsidR="001001C1" w:rsidRPr="00291026" w:rsidTr="00644438">
        <w:trPr>
          <w:trHeight w:val="2211"/>
        </w:trPr>
        <w:tc>
          <w:tcPr>
            <w:tcW w:w="1908" w:type="dxa"/>
            <w:vAlign w:val="center"/>
          </w:tcPr>
          <w:p w:rsidR="001001C1" w:rsidRPr="00291026" w:rsidRDefault="001001C1" w:rsidP="00842A59">
            <w:pPr>
              <w:spacing w:after="17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OSD-04-</w:t>
            </w:r>
          </w:p>
        </w:tc>
        <w:tc>
          <w:tcPr>
            <w:tcW w:w="1765" w:type="dxa"/>
            <w:vAlign w:val="center"/>
          </w:tcPr>
          <w:p w:rsidR="00C362A3" w:rsidRPr="00291026" w:rsidRDefault="00C244A7" w:rsidP="00842A59">
            <w:pPr>
              <w:spacing w:after="218"/>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Kariyer Planlama</w:t>
            </w:r>
          </w:p>
        </w:tc>
        <w:tc>
          <w:tcPr>
            <w:tcW w:w="6798" w:type="dxa"/>
          </w:tcPr>
          <w:p w:rsidR="001001C1" w:rsidRPr="00291026" w:rsidRDefault="001001C1" w:rsidP="009A451B">
            <w:pPr>
              <w:ind w:right="60"/>
              <w:jc w:val="both"/>
              <w:rPr>
                <w:rFonts w:ascii="Times New Roman" w:hAnsi="Times New Roman" w:cs="Times New Roman"/>
                <w:color w:val="020202"/>
                <w:sz w:val="24"/>
                <w:szCs w:val="24"/>
                <w:shd w:val="clear" w:color="auto" w:fill="F8F9FA"/>
              </w:rPr>
            </w:pPr>
          </w:p>
          <w:p w:rsidR="001001C1" w:rsidRPr="00291026" w:rsidRDefault="001001C1" w:rsidP="009A451B">
            <w:pPr>
              <w:ind w:right="60"/>
              <w:jc w:val="both"/>
              <w:rPr>
                <w:rFonts w:ascii="Times New Roman" w:hAnsi="Times New Roman" w:cs="Times New Roman"/>
                <w:color w:val="020202"/>
                <w:sz w:val="24"/>
                <w:szCs w:val="24"/>
                <w:shd w:val="clear" w:color="auto" w:fill="F8F9FA"/>
              </w:rPr>
            </w:pPr>
          </w:p>
          <w:p w:rsidR="001001C1" w:rsidRPr="00291026" w:rsidRDefault="00C362A3" w:rsidP="009A451B">
            <w:pPr>
              <w:ind w:right="60"/>
              <w:jc w:val="both"/>
              <w:rPr>
                <w:rFonts w:ascii="Times New Roman" w:hAnsi="Times New Roman" w:cs="Times New Roman"/>
                <w:color w:val="020202"/>
                <w:sz w:val="24"/>
                <w:szCs w:val="24"/>
                <w:shd w:val="clear" w:color="auto" w:fill="F8F9FA"/>
              </w:rPr>
            </w:pPr>
            <w:r w:rsidRPr="00291026">
              <w:rPr>
                <w:rFonts w:ascii="Times New Roman" w:hAnsi="Times New Roman" w:cs="Times New Roman"/>
                <w:color w:val="020202"/>
                <w:sz w:val="24"/>
                <w:szCs w:val="24"/>
                <w:shd w:val="clear" w:color="auto" w:fill="F8F9FA"/>
              </w:rPr>
              <w:t xml:space="preserve">Mesleklerle ile ilgili temel kavramların anlam bilgisi. Bireyin mesleki kimliğini tanıması, kariyer seçiminin farkındalığı, kariyer seçeneklerini değerlendirebilme, kariyer planlaması yapabilme. </w:t>
            </w:r>
          </w:p>
          <w:p w:rsidR="00C362A3" w:rsidRPr="00291026" w:rsidRDefault="00C362A3" w:rsidP="009A451B">
            <w:pPr>
              <w:ind w:right="60"/>
              <w:jc w:val="both"/>
              <w:rPr>
                <w:rFonts w:ascii="Times New Roman" w:hAnsi="Times New Roman" w:cs="Times New Roman"/>
                <w:color w:val="020202"/>
                <w:sz w:val="24"/>
                <w:szCs w:val="24"/>
                <w:shd w:val="clear" w:color="auto" w:fill="F8F9FA"/>
              </w:rPr>
            </w:pPr>
          </w:p>
          <w:p w:rsidR="00C362A3" w:rsidRPr="00291026" w:rsidRDefault="00C362A3" w:rsidP="009A451B">
            <w:pPr>
              <w:ind w:right="60"/>
              <w:jc w:val="both"/>
              <w:rPr>
                <w:rFonts w:ascii="Times New Roman" w:hAnsi="Times New Roman" w:cs="Times New Roman"/>
                <w:color w:val="020202"/>
                <w:sz w:val="24"/>
                <w:szCs w:val="24"/>
                <w:shd w:val="clear" w:color="auto" w:fill="F8F9FA"/>
              </w:rPr>
            </w:pPr>
          </w:p>
        </w:tc>
      </w:tr>
      <w:tr w:rsidR="00C362A3" w:rsidRPr="00291026" w:rsidTr="00644438">
        <w:trPr>
          <w:trHeight w:val="2211"/>
        </w:trPr>
        <w:tc>
          <w:tcPr>
            <w:tcW w:w="1908" w:type="dxa"/>
            <w:vAlign w:val="center"/>
          </w:tcPr>
          <w:p w:rsidR="00C362A3" w:rsidRPr="00291026" w:rsidRDefault="00C362A3" w:rsidP="00842A59">
            <w:pPr>
              <w:spacing w:after="17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MHB-113</w:t>
            </w:r>
          </w:p>
        </w:tc>
        <w:tc>
          <w:tcPr>
            <w:tcW w:w="1765" w:type="dxa"/>
            <w:vAlign w:val="center"/>
          </w:tcPr>
          <w:p w:rsidR="00C362A3" w:rsidRPr="00291026" w:rsidRDefault="00C244A7" w:rsidP="00C362A3">
            <w:pPr>
              <w:spacing w:after="218"/>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Adalet Meslek Etiği (Seçmeli</w:t>
            </w:r>
            <w:r w:rsidR="00C362A3" w:rsidRPr="00291026">
              <w:rPr>
                <w:rFonts w:ascii="Times New Roman" w:eastAsia="Times New Roman" w:hAnsi="Times New Roman" w:cs="Times New Roman"/>
                <w:color w:val="000000" w:themeColor="text1"/>
                <w:sz w:val="24"/>
                <w:szCs w:val="24"/>
              </w:rPr>
              <w:t>)</w:t>
            </w:r>
          </w:p>
        </w:tc>
        <w:tc>
          <w:tcPr>
            <w:tcW w:w="6798" w:type="dxa"/>
          </w:tcPr>
          <w:p w:rsidR="007B522C" w:rsidRDefault="007B522C" w:rsidP="009A451B">
            <w:pPr>
              <w:ind w:right="60"/>
              <w:jc w:val="both"/>
              <w:rPr>
                <w:rFonts w:ascii="Times New Roman" w:hAnsi="Times New Roman" w:cs="Times New Roman"/>
                <w:sz w:val="24"/>
                <w:szCs w:val="24"/>
              </w:rPr>
            </w:pPr>
          </w:p>
          <w:p w:rsidR="00C362A3" w:rsidRPr="00291026" w:rsidRDefault="00C362A3" w:rsidP="009A451B">
            <w:pPr>
              <w:ind w:right="60"/>
              <w:jc w:val="both"/>
              <w:rPr>
                <w:rFonts w:ascii="Times New Roman" w:hAnsi="Times New Roman" w:cs="Times New Roman"/>
                <w:color w:val="020202"/>
                <w:sz w:val="24"/>
                <w:szCs w:val="24"/>
                <w:shd w:val="clear" w:color="auto" w:fill="F8F9FA"/>
              </w:rPr>
            </w:pPr>
            <w:r w:rsidRPr="00291026">
              <w:rPr>
                <w:rFonts w:ascii="Times New Roman" w:hAnsi="Times New Roman" w:cs="Times New Roman"/>
                <w:sz w:val="24"/>
                <w:szCs w:val="24"/>
              </w:rPr>
              <w:t>Etik ve ahlak kavramları, toplumsal kurallar, toplumsal normlar, değerler, hukuk ve ahlak arasındaki ilişki, etik ilkeleri, meslek etiği, etik kuramları tarihçesine bakış kapsamında anlatılır. Meslek etiği kavram ve ilkeleri tanıtılarak adalet personelinin sahip olması gereken etik tutumun nasıl olması gerektiği bu dersin kapsamı içerisinde yer almaktadır.</w:t>
            </w:r>
          </w:p>
        </w:tc>
      </w:tr>
    </w:tbl>
    <w:p w:rsidR="00C362A3" w:rsidRPr="00291026" w:rsidRDefault="00C362A3" w:rsidP="00C362A3">
      <w:pPr>
        <w:tabs>
          <w:tab w:val="left" w:pos="4880"/>
        </w:tabs>
        <w:spacing w:after="0"/>
        <w:rPr>
          <w:rFonts w:ascii="Times New Roman" w:eastAsia="Times New Roman" w:hAnsi="Times New Roman" w:cs="Times New Roman"/>
          <w:b/>
          <w:sz w:val="24"/>
          <w:szCs w:val="24"/>
        </w:rPr>
      </w:pPr>
    </w:p>
    <w:p w:rsidR="00C362A3" w:rsidRPr="00291026" w:rsidRDefault="00C362A3" w:rsidP="001001C1">
      <w:pPr>
        <w:spacing w:after="0"/>
        <w:ind w:left="3772" w:hanging="10"/>
        <w:rPr>
          <w:rFonts w:ascii="Times New Roman" w:eastAsia="Times New Roman" w:hAnsi="Times New Roman" w:cs="Times New Roman"/>
          <w:b/>
          <w:sz w:val="24"/>
          <w:szCs w:val="24"/>
        </w:rPr>
      </w:pPr>
    </w:p>
    <w:p w:rsidR="00C362A3" w:rsidRPr="00291026" w:rsidRDefault="00C362A3" w:rsidP="001001C1">
      <w:pPr>
        <w:spacing w:after="0"/>
        <w:ind w:left="3772" w:hanging="10"/>
        <w:rPr>
          <w:rFonts w:ascii="Times New Roman" w:eastAsia="Times New Roman" w:hAnsi="Times New Roman" w:cs="Times New Roman"/>
          <w:b/>
          <w:sz w:val="24"/>
          <w:szCs w:val="24"/>
        </w:rPr>
      </w:pPr>
    </w:p>
    <w:p w:rsidR="001001C1" w:rsidRPr="00291026" w:rsidRDefault="001001C1" w:rsidP="001001C1">
      <w:pPr>
        <w:spacing w:after="0"/>
        <w:ind w:left="3772" w:hanging="10"/>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1.SINIF BAHAR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598"/>
        <w:gridCol w:w="2049"/>
        <w:gridCol w:w="6363"/>
      </w:tblGrid>
      <w:tr w:rsidR="001001C1" w:rsidRPr="00291026" w:rsidTr="009A451B">
        <w:trPr>
          <w:trHeight w:val="423"/>
        </w:trPr>
        <w:tc>
          <w:tcPr>
            <w:tcW w:w="1668"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left="67"/>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Dersin Adı</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6"/>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112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rPr>
                <w:rFonts w:ascii="Times New Roman" w:hAnsi="Times New Roman" w:cs="Times New Roman"/>
                <w:sz w:val="24"/>
                <w:szCs w:val="24"/>
              </w:rPr>
            </w:pPr>
            <w:r w:rsidRPr="00291026">
              <w:rPr>
                <w:rFonts w:ascii="Times New Roman" w:hAnsi="Times New Roman" w:cs="Times New Roman"/>
                <w:sz w:val="24"/>
                <w:szCs w:val="24"/>
              </w:rPr>
              <w:t xml:space="preserve">      </w:t>
            </w:r>
            <w:r w:rsidRPr="00291026">
              <w:rPr>
                <w:rFonts w:ascii="Times New Roman" w:eastAsia="Times New Roman" w:hAnsi="Times New Roman" w:cs="Times New Roman"/>
                <w:sz w:val="24"/>
                <w:szCs w:val="24"/>
              </w:rPr>
              <w:t>AİTT-104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Atatürk İlkeleri ve İnkılap Tarihi II</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E93842">
            <w:pPr>
              <w:jc w:val="both"/>
              <w:rPr>
                <w:rFonts w:ascii="Times New Roman" w:hAnsi="Times New Roman" w:cs="Times New Roman"/>
                <w:sz w:val="24"/>
                <w:szCs w:val="24"/>
              </w:rPr>
            </w:pPr>
            <w:r w:rsidRPr="00291026">
              <w:rPr>
                <w:rFonts w:ascii="Times New Roman" w:hAnsi="Times New Roman" w:cs="Times New Roman"/>
                <w:sz w:val="24"/>
                <w:szCs w:val="24"/>
              </w:rPr>
              <w:t>Dersin içeriği, Atatürk önderliğinde Türk milletinin geçirdiği inkılap tarihini kapsamaktadır. Osmanlı Devleti'nin yıkılış sebepleri irdelenerek, fiilen yok olmuş bir devletten Türkiye Cumhuriyeti Devleti'nin nasıl kurulduğu belgeler ışığında değerlendirilmektedir. İlke ve inkılapların anlamı ve önemi üzerinde durularak yakın dönem tarihimiz aydınlatılmaya çalışılmaktadır. Geçmişten günümüze küresel sorunlar ve olası çözümleri tartışılmaktadır.</w:t>
            </w:r>
          </w:p>
        </w:tc>
      </w:tr>
      <w:tr w:rsidR="001001C1" w:rsidRPr="00291026" w:rsidTr="000E6E95">
        <w:trPr>
          <w:trHeight w:val="4139"/>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6"/>
              <w:rPr>
                <w:rFonts w:ascii="Times New Roman" w:hAnsi="Times New Roman" w:cs="Times New Roman"/>
                <w:sz w:val="24"/>
                <w:szCs w:val="24"/>
              </w:rPr>
            </w:pPr>
          </w:p>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sz w:val="24"/>
                <w:szCs w:val="24"/>
              </w:rPr>
              <w:t>MHB-102</w:t>
            </w:r>
          </w:p>
        </w:tc>
        <w:tc>
          <w:tcPr>
            <w:tcW w:w="1702" w:type="dxa"/>
            <w:tcBorders>
              <w:top w:val="single" w:sz="4" w:space="0" w:color="000000"/>
              <w:left w:val="single" w:sz="4" w:space="0" w:color="000000"/>
              <w:bottom w:val="single" w:sz="4" w:space="0" w:color="000000"/>
              <w:right w:val="single" w:sz="4" w:space="0" w:color="000000"/>
            </w:tcBorders>
          </w:tcPr>
          <w:p w:rsidR="00B82C07" w:rsidRPr="00291026" w:rsidRDefault="00B82C07" w:rsidP="00842A59">
            <w:pPr>
              <w:spacing w:after="216"/>
              <w:jc w:val="center"/>
              <w:rPr>
                <w:rFonts w:ascii="Times New Roman" w:eastAsia="Times New Roman" w:hAnsi="Times New Roman" w:cs="Times New Roman"/>
                <w:sz w:val="24"/>
                <w:szCs w:val="24"/>
              </w:rPr>
            </w:pPr>
          </w:p>
          <w:p w:rsidR="00C4067A" w:rsidRPr="00291026" w:rsidRDefault="00C4067A" w:rsidP="00842A59">
            <w:pPr>
              <w:spacing w:after="218"/>
              <w:jc w:val="center"/>
              <w:rPr>
                <w:rFonts w:ascii="Times New Roman" w:eastAsia="Times New Roman" w:hAnsi="Times New Roman" w:cs="Times New Roman"/>
                <w:sz w:val="24"/>
                <w:szCs w:val="24"/>
              </w:rPr>
            </w:pPr>
          </w:p>
          <w:p w:rsidR="00C4067A" w:rsidRPr="00291026" w:rsidRDefault="00C4067A" w:rsidP="00842A59">
            <w:pPr>
              <w:spacing w:after="218"/>
              <w:jc w:val="center"/>
              <w:rPr>
                <w:rFonts w:ascii="Times New Roman" w:eastAsia="Times New Roman" w:hAnsi="Times New Roman" w:cs="Times New Roman"/>
                <w:sz w:val="24"/>
                <w:szCs w:val="24"/>
              </w:rPr>
            </w:pPr>
          </w:p>
          <w:p w:rsidR="00C4067A" w:rsidRPr="00291026" w:rsidRDefault="00C4067A" w:rsidP="00842A59">
            <w:pPr>
              <w:spacing w:after="218"/>
              <w:jc w:val="center"/>
              <w:rPr>
                <w:rFonts w:ascii="Times New Roman" w:eastAsia="Times New Roman" w:hAnsi="Times New Roman" w:cs="Times New Roman"/>
                <w:sz w:val="24"/>
                <w:szCs w:val="24"/>
              </w:rPr>
            </w:pPr>
          </w:p>
          <w:p w:rsidR="001001C1" w:rsidRPr="00291026" w:rsidRDefault="001001C1" w:rsidP="00842A59">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Temel Bilgisayar</w:t>
            </w:r>
          </w:p>
        </w:tc>
        <w:tc>
          <w:tcPr>
            <w:tcW w:w="6640" w:type="dxa"/>
            <w:tcBorders>
              <w:top w:val="single" w:sz="4" w:space="0" w:color="000000"/>
              <w:left w:val="single" w:sz="4" w:space="0" w:color="000000"/>
              <w:bottom w:val="single" w:sz="4" w:space="0" w:color="000000"/>
              <w:right w:val="single" w:sz="4" w:space="0" w:color="000000"/>
            </w:tcBorders>
          </w:tcPr>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E01661" w:rsidRPr="00291026" w:rsidRDefault="00E01661" w:rsidP="00E01661">
            <w:pPr>
              <w:jc w:val="both"/>
              <w:rPr>
                <w:rFonts w:ascii="Times New Roman" w:eastAsia="Times New Roman" w:hAnsi="Times New Roman" w:cs="Times New Roman"/>
                <w:b/>
                <w:bCs/>
                <w:kern w:val="0"/>
                <w:sz w:val="24"/>
                <w:szCs w:val="24"/>
                <w14:ligatures w14:val="none"/>
              </w:rPr>
            </w:pPr>
            <w:r w:rsidRPr="00291026">
              <w:rPr>
                <w:rFonts w:ascii="Times New Roman" w:hAnsi="Times New Roman" w:cs="Times New Roman"/>
                <w:sz w:val="24"/>
                <w:szCs w:val="24"/>
                <w:shd w:val="clear" w:color="auto" w:fill="FFFFFF"/>
              </w:rPr>
              <w:t xml:space="preserve">Temel bilgisayar bilgileri, Windows XP, Microsoft Word,  Microsoft Excel, Microsoft </w:t>
            </w:r>
            <w:proofErr w:type="spellStart"/>
            <w:r w:rsidRPr="00291026">
              <w:rPr>
                <w:rFonts w:ascii="Times New Roman" w:hAnsi="Times New Roman" w:cs="Times New Roman"/>
                <w:sz w:val="24"/>
                <w:szCs w:val="24"/>
                <w:shd w:val="clear" w:color="auto" w:fill="FFFFFF"/>
              </w:rPr>
              <w:t>Powerpoint</w:t>
            </w:r>
            <w:proofErr w:type="spellEnd"/>
            <w:r w:rsidRPr="00291026">
              <w:rPr>
                <w:rFonts w:ascii="Times New Roman" w:hAnsi="Times New Roman" w:cs="Times New Roman"/>
                <w:sz w:val="24"/>
                <w:szCs w:val="24"/>
                <w:shd w:val="clear" w:color="auto" w:fill="FFFFFF"/>
              </w:rPr>
              <w:t>, İnternet kullanımı.</w:t>
            </w:r>
          </w:p>
          <w:p w:rsidR="001001C1" w:rsidRPr="00291026" w:rsidRDefault="001001C1" w:rsidP="009A451B">
            <w:pPr>
              <w:ind w:right="60"/>
              <w:jc w:val="both"/>
              <w:rPr>
                <w:rFonts w:ascii="Times New Roman" w:hAnsi="Times New Roman" w:cs="Times New Roman"/>
                <w:sz w:val="24"/>
                <w:szCs w:val="24"/>
              </w:rPr>
            </w:pPr>
          </w:p>
        </w:tc>
      </w:tr>
      <w:tr w:rsidR="001001C1" w:rsidRPr="00291026" w:rsidTr="009A451B">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60"/>
              <w:jc w:val="center"/>
              <w:rPr>
                <w:rFonts w:ascii="Times New Roman" w:hAnsi="Times New Roman" w:cs="Times New Roman"/>
                <w:sz w:val="24"/>
                <w:szCs w:val="24"/>
              </w:rPr>
            </w:pPr>
          </w:p>
          <w:p w:rsidR="001001C1" w:rsidRPr="00291026" w:rsidRDefault="00842A59" w:rsidP="00842A59">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001C1" w:rsidRPr="00291026">
              <w:rPr>
                <w:rFonts w:ascii="Times New Roman" w:eastAsia="Times New Roman" w:hAnsi="Times New Roman" w:cs="Times New Roman"/>
                <w:sz w:val="24"/>
                <w:szCs w:val="24"/>
              </w:rPr>
              <w:t>MHB-104</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spacing w:after="262"/>
              <w:jc w:val="center"/>
              <w:rPr>
                <w:rFonts w:ascii="Times New Roman" w:hAnsi="Times New Roman" w:cs="Times New Roman"/>
                <w:sz w:val="24"/>
                <w:szCs w:val="24"/>
              </w:rPr>
            </w:pPr>
          </w:p>
          <w:p w:rsidR="000D5D5F" w:rsidRDefault="000D5D5F" w:rsidP="00842A59">
            <w:pPr>
              <w:jc w:val="center"/>
              <w:rPr>
                <w:rFonts w:ascii="Times New Roman" w:eastAsia="Times New Roman" w:hAnsi="Times New Roman" w:cs="Times New Roman"/>
                <w:sz w:val="24"/>
                <w:szCs w:val="24"/>
              </w:rPr>
            </w:pPr>
          </w:p>
          <w:p w:rsidR="000D5D5F" w:rsidRDefault="000D5D5F" w:rsidP="00842A59">
            <w:pPr>
              <w:jc w:val="center"/>
              <w:rPr>
                <w:rFonts w:ascii="Times New Roman" w:eastAsia="Times New Roman" w:hAnsi="Times New Roman" w:cs="Times New Roman"/>
                <w:sz w:val="24"/>
                <w:szCs w:val="24"/>
              </w:rPr>
            </w:pPr>
          </w:p>
          <w:p w:rsidR="000D5D5F" w:rsidRDefault="000D5D5F" w:rsidP="00842A59">
            <w:pPr>
              <w:jc w:val="center"/>
              <w:rPr>
                <w:rFonts w:ascii="Times New Roman" w:eastAsia="Times New Roman" w:hAnsi="Times New Roman" w:cs="Times New Roman"/>
                <w:sz w:val="24"/>
                <w:szCs w:val="24"/>
              </w:rPr>
            </w:pPr>
          </w:p>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Ulusal Yargı Ağı Projesi(UYAP)</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rPr>
                <w:rFonts w:ascii="Times New Roman" w:hAnsi="Times New Roman" w:cs="Times New Roman"/>
                <w:sz w:val="24"/>
                <w:szCs w:val="24"/>
              </w:rPr>
            </w:pPr>
            <w:proofErr w:type="gramStart"/>
            <w:r w:rsidRPr="00291026">
              <w:rPr>
                <w:rFonts w:ascii="Times New Roman" w:hAnsi="Times New Roman" w:cs="Times New Roman"/>
                <w:sz w:val="24"/>
                <w:szCs w:val="24"/>
                <w:shd w:val="clear" w:color="auto" w:fill="FFFFFF"/>
              </w:rPr>
              <w:t>UYAP,TANIMI</w:t>
            </w:r>
            <w:proofErr w:type="gramEnd"/>
            <w:r w:rsidRPr="00291026">
              <w:rPr>
                <w:rFonts w:ascii="Times New Roman" w:hAnsi="Times New Roman" w:cs="Times New Roman"/>
                <w:sz w:val="24"/>
                <w:szCs w:val="24"/>
                <w:shd w:val="clear" w:color="auto" w:fill="FFFFFF"/>
              </w:rPr>
              <w:t xml:space="preserve">.KAPSAMI,HEDEF VE AŞAMALARI. </w:t>
            </w:r>
            <w:r w:rsidRPr="00291026">
              <w:rPr>
                <w:rFonts w:ascii="Times New Roman" w:hAnsi="Times New Roman" w:cs="Times New Roman"/>
                <w:sz w:val="24"/>
                <w:szCs w:val="24"/>
              </w:rPr>
              <w:t xml:space="preserve">ELEKTRONİK İMZA, DYS, EDİTÖR VE E-POSTA. </w:t>
            </w:r>
            <w:r w:rsidRPr="00291026">
              <w:rPr>
                <w:rFonts w:ascii="Times New Roman" w:hAnsi="Times New Roman" w:cs="Times New Roman"/>
                <w:sz w:val="24"/>
                <w:szCs w:val="24"/>
                <w:shd w:val="clear" w:color="auto" w:fill="FFFFFF"/>
              </w:rPr>
              <w:t xml:space="preserve">UYAP MEVZUAT SERBEST KÜRSÜ. </w:t>
            </w:r>
            <w:r w:rsidRPr="00291026">
              <w:rPr>
                <w:rFonts w:ascii="Times New Roman" w:hAnsi="Times New Roman" w:cs="Times New Roman"/>
                <w:sz w:val="24"/>
                <w:szCs w:val="24"/>
                <w:shd w:val="clear" w:color="auto" w:fill="F9F9F9"/>
              </w:rPr>
              <w:t xml:space="preserve">SEGBİS, UZAKTAN EĞİTİM, BİLGİ GÜVENLİĞİ. </w:t>
            </w:r>
            <w:r w:rsidRPr="00291026">
              <w:rPr>
                <w:rFonts w:ascii="Times New Roman" w:hAnsi="Times New Roman" w:cs="Times New Roman"/>
                <w:sz w:val="24"/>
                <w:szCs w:val="24"/>
                <w:shd w:val="clear" w:color="auto" w:fill="FFFFFF"/>
              </w:rPr>
              <w:t>PORTALLAR (</w:t>
            </w:r>
            <w:proofErr w:type="gramStart"/>
            <w:r w:rsidRPr="00291026">
              <w:rPr>
                <w:rFonts w:ascii="Times New Roman" w:hAnsi="Times New Roman" w:cs="Times New Roman"/>
                <w:sz w:val="24"/>
                <w:szCs w:val="24"/>
                <w:shd w:val="clear" w:color="auto" w:fill="FFFFFF"/>
              </w:rPr>
              <w:t>VATANDAŞ,AVUKAT</w:t>
            </w:r>
            <w:proofErr w:type="gramEnd"/>
            <w:r w:rsidRPr="00291026">
              <w:rPr>
                <w:rFonts w:ascii="Times New Roman" w:hAnsi="Times New Roman" w:cs="Times New Roman"/>
                <w:sz w:val="24"/>
                <w:szCs w:val="24"/>
                <w:shd w:val="clear" w:color="auto" w:fill="FFFFFF"/>
              </w:rPr>
              <w:t xml:space="preserve"> VE KURUM) VE SMS. </w:t>
            </w:r>
            <w:proofErr w:type="gramStart"/>
            <w:r w:rsidRPr="00291026">
              <w:rPr>
                <w:rFonts w:ascii="Times New Roman" w:hAnsi="Times New Roman" w:cs="Times New Roman"/>
                <w:sz w:val="24"/>
                <w:szCs w:val="24"/>
                <w:shd w:val="clear" w:color="auto" w:fill="F9F9F9"/>
              </w:rPr>
              <w:t xml:space="preserve">HUKUK MAHKEMELERİ UYGULAMALARI. </w:t>
            </w:r>
            <w:proofErr w:type="gramEnd"/>
            <w:r w:rsidRPr="00291026">
              <w:rPr>
                <w:rFonts w:ascii="Times New Roman" w:hAnsi="Times New Roman" w:cs="Times New Roman"/>
                <w:sz w:val="24"/>
                <w:szCs w:val="24"/>
                <w:shd w:val="clear" w:color="auto" w:fill="F9F9F9"/>
              </w:rPr>
              <w:t xml:space="preserve">İCRA VE ADLİ TIP VE CTE UYGULAMALARI. </w:t>
            </w:r>
            <w:r w:rsidRPr="00291026">
              <w:rPr>
                <w:rFonts w:ascii="Times New Roman" w:hAnsi="Times New Roman" w:cs="Times New Roman"/>
                <w:sz w:val="24"/>
                <w:szCs w:val="24"/>
                <w:shd w:val="clear" w:color="auto" w:fill="FFFFFF"/>
              </w:rPr>
              <w:t xml:space="preserve">CEZA UYGULAMALARI. </w:t>
            </w:r>
            <w:r w:rsidRPr="00291026">
              <w:rPr>
                <w:rFonts w:ascii="Times New Roman" w:hAnsi="Times New Roman" w:cs="Times New Roman"/>
                <w:sz w:val="24"/>
                <w:szCs w:val="24"/>
                <w:shd w:val="clear" w:color="auto" w:fill="F9F9F9"/>
              </w:rPr>
              <w:t xml:space="preserve">DİĞER E-DEVLET UYGULAMALARI VE ENTEGRASYONLAR. </w:t>
            </w:r>
            <w:r w:rsidRPr="00291026">
              <w:rPr>
                <w:rFonts w:ascii="Times New Roman" w:hAnsi="Times New Roman" w:cs="Times New Roman"/>
                <w:sz w:val="24"/>
                <w:szCs w:val="24"/>
              </w:rPr>
              <w:t xml:space="preserve">SAVCILIK UYGULAMALARI. </w:t>
            </w:r>
            <w:r w:rsidRPr="00291026">
              <w:rPr>
                <w:rFonts w:ascii="Times New Roman" w:hAnsi="Times New Roman" w:cs="Times New Roman"/>
                <w:sz w:val="24"/>
                <w:szCs w:val="24"/>
                <w:shd w:val="clear" w:color="auto" w:fill="F9F9F9"/>
              </w:rPr>
              <w:t>ENTEGRASYONLARIN KAPSAMI</w:t>
            </w:r>
          </w:p>
        </w:tc>
      </w:tr>
      <w:tr w:rsidR="001001C1" w:rsidRPr="00291026" w:rsidTr="009A451B">
        <w:trPr>
          <w:trHeight w:val="1396"/>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842A59" w:rsidP="009A451B">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001C1" w:rsidRPr="00291026">
              <w:rPr>
                <w:rFonts w:ascii="Times New Roman" w:eastAsia="Times New Roman" w:hAnsi="Times New Roman" w:cs="Times New Roman"/>
                <w:sz w:val="24"/>
                <w:szCs w:val="24"/>
              </w:rPr>
              <w:t>MHB-106</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spacing w:after="216"/>
              <w:jc w:val="center"/>
              <w:rPr>
                <w:rFonts w:ascii="Times New Roman" w:hAnsi="Times New Roman" w:cs="Times New Roman"/>
                <w:sz w:val="24"/>
                <w:szCs w:val="24"/>
              </w:rPr>
            </w:pPr>
          </w:p>
          <w:p w:rsidR="001001C1" w:rsidRPr="00291026" w:rsidRDefault="001001C1" w:rsidP="00842A59">
            <w:pPr>
              <w:spacing w:after="216"/>
              <w:jc w:val="center"/>
              <w:rPr>
                <w:rFonts w:ascii="Times New Roman" w:hAnsi="Times New Roman" w:cs="Times New Roman"/>
                <w:sz w:val="24"/>
                <w:szCs w:val="24"/>
              </w:rPr>
            </w:pPr>
            <w:r w:rsidRPr="00291026">
              <w:rPr>
                <w:rFonts w:ascii="Times New Roman" w:eastAsia="Times New Roman" w:hAnsi="Times New Roman" w:cs="Times New Roman"/>
                <w:sz w:val="24"/>
                <w:szCs w:val="24"/>
              </w:rPr>
              <w:t>Muhasebe</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60"/>
              <w:jc w:val="both"/>
              <w:rPr>
                <w:rFonts w:ascii="Times New Roman" w:hAnsi="Times New Roman" w:cs="Times New Roman"/>
                <w:sz w:val="24"/>
                <w:szCs w:val="24"/>
              </w:rPr>
            </w:pPr>
            <w:r w:rsidRPr="00291026">
              <w:rPr>
                <w:rFonts w:ascii="Times New Roman" w:hAnsi="Times New Roman" w:cs="Times New Roman"/>
                <w:sz w:val="24"/>
                <w:szCs w:val="24"/>
                <w:shd w:val="clear" w:color="auto" w:fill="FFFFFF"/>
              </w:rPr>
              <w:t xml:space="preserve">Genel muhasebenin temel kavramları, temel mali tablolar, muhasebe süreci, aktif ve pasif hesapların işleyişi. </w:t>
            </w:r>
            <w:r w:rsidRPr="00291026">
              <w:rPr>
                <w:rFonts w:ascii="Times New Roman" w:hAnsi="Times New Roman" w:cs="Times New Roman"/>
                <w:sz w:val="24"/>
                <w:szCs w:val="24"/>
              </w:rPr>
              <w:t xml:space="preserve">Muhasebenin Tanım, Muhasebenin Türleri, Muhasebenin Fonksiyonları, Muhasebeyi </w:t>
            </w:r>
            <w:r w:rsidR="0049251C">
              <w:rPr>
                <w:rFonts w:ascii="Times New Roman" w:hAnsi="Times New Roman" w:cs="Times New Roman"/>
                <w:sz w:val="24"/>
                <w:szCs w:val="24"/>
              </w:rPr>
              <w:t>Zorunlu Kılan Nedenler, Uluslar</w:t>
            </w:r>
            <w:r w:rsidRPr="00291026">
              <w:rPr>
                <w:rFonts w:ascii="Times New Roman" w:hAnsi="Times New Roman" w:cs="Times New Roman"/>
                <w:sz w:val="24"/>
                <w:szCs w:val="24"/>
              </w:rPr>
              <w:t xml:space="preserve">arası Finansal Raporlama ve Muhasebe Standartları Hakkında Bilgilendirme. </w:t>
            </w:r>
            <w:proofErr w:type="gramStart"/>
            <w:r w:rsidRPr="00291026">
              <w:rPr>
                <w:rFonts w:ascii="Times New Roman" w:hAnsi="Times New Roman" w:cs="Times New Roman"/>
                <w:sz w:val="24"/>
                <w:szCs w:val="24"/>
                <w:shd w:val="clear" w:color="auto" w:fill="FFFFFF"/>
              </w:rPr>
              <w:t xml:space="preserve">Muhasebenin Temel Kavramları, Muhasebede Belge Kavramı. </w:t>
            </w:r>
            <w:proofErr w:type="gramEnd"/>
            <w:r w:rsidRPr="00291026">
              <w:rPr>
                <w:rFonts w:ascii="Times New Roman" w:hAnsi="Times New Roman" w:cs="Times New Roman"/>
                <w:sz w:val="24"/>
                <w:szCs w:val="24"/>
              </w:rPr>
              <w:lastRenderedPageBreak/>
              <w:t xml:space="preserve">Muhasebede Kullanılan Belgeler, Vergi Usul Kanununda Yer alan Belgeler, Türk Ticaret Kanununda yer alan belgeler. </w:t>
            </w:r>
            <w:r w:rsidRPr="00291026">
              <w:rPr>
                <w:rFonts w:ascii="Times New Roman" w:hAnsi="Times New Roman" w:cs="Times New Roman"/>
                <w:sz w:val="24"/>
                <w:szCs w:val="24"/>
                <w:shd w:val="clear" w:color="auto" w:fill="FFFFFF"/>
              </w:rPr>
              <w:t>Muhasebede Kullanılan Defterler, Muhasebede Kullanılan Fişler.</w:t>
            </w:r>
            <w:r w:rsidRPr="00291026">
              <w:rPr>
                <w:rFonts w:ascii="Times New Roman" w:hAnsi="Times New Roman" w:cs="Times New Roman"/>
                <w:sz w:val="24"/>
                <w:szCs w:val="24"/>
              </w:rPr>
              <w:t xml:space="preserve"> Hesabın tanımı, hesaba ilişkin kavramlar, Tek Düzen Hesap Planı ve Uygulamalar. </w:t>
            </w:r>
            <w:r w:rsidRPr="00291026">
              <w:rPr>
                <w:rFonts w:ascii="Times New Roman" w:hAnsi="Times New Roman" w:cs="Times New Roman"/>
                <w:sz w:val="24"/>
                <w:szCs w:val="24"/>
                <w:shd w:val="clear" w:color="auto" w:fill="FFFFFF"/>
              </w:rPr>
              <w:t xml:space="preserve">Muhasebede Kullanılan Kayıt Yöntemleri, Temel Muhasebe Denklemi, </w:t>
            </w:r>
            <w:proofErr w:type="gramStart"/>
            <w:r w:rsidRPr="00291026">
              <w:rPr>
                <w:rFonts w:ascii="Times New Roman" w:hAnsi="Times New Roman" w:cs="Times New Roman"/>
                <w:sz w:val="24"/>
                <w:szCs w:val="24"/>
                <w:shd w:val="clear" w:color="auto" w:fill="FFFFFF"/>
              </w:rPr>
              <w:t>Defterler , Defter</w:t>
            </w:r>
            <w:proofErr w:type="gramEnd"/>
            <w:r w:rsidRPr="00291026">
              <w:rPr>
                <w:rFonts w:ascii="Times New Roman" w:hAnsi="Times New Roman" w:cs="Times New Roman"/>
                <w:sz w:val="24"/>
                <w:szCs w:val="24"/>
                <w:shd w:val="clear" w:color="auto" w:fill="FFFFFF"/>
              </w:rPr>
              <w:t xml:space="preserve"> tutmanın amacı, Hesap Dönemi Kavramı ve Defter ilişkisi, Muhasebede Kullanılan Defterler. </w:t>
            </w:r>
            <w:r w:rsidRPr="00291026">
              <w:rPr>
                <w:rFonts w:ascii="Times New Roman" w:hAnsi="Times New Roman" w:cs="Times New Roman"/>
                <w:sz w:val="24"/>
                <w:szCs w:val="24"/>
              </w:rPr>
              <w:t xml:space="preserve">Mali Tablolar, tanım, Temel ve ek Mali Tablo açıklamaları, Bilanço ve Gelir tablosunun şekil ve yapısı ile bir Uygulama Örneği. </w:t>
            </w:r>
            <w:proofErr w:type="gramStart"/>
            <w:r w:rsidRPr="00291026">
              <w:rPr>
                <w:rFonts w:ascii="Times New Roman" w:hAnsi="Times New Roman" w:cs="Times New Roman"/>
                <w:sz w:val="24"/>
                <w:szCs w:val="24"/>
              </w:rPr>
              <w:t>Bilanço Hesaplarının İncelenmesi, hesap işleyişleri, defter kayıtları.  </w:t>
            </w:r>
            <w:proofErr w:type="gramEnd"/>
            <w:r w:rsidRPr="00291026">
              <w:rPr>
                <w:rFonts w:ascii="Times New Roman" w:hAnsi="Times New Roman" w:cs="Times New Roman"/>
                <w:sz w:val="24"/>
                <w:szCs w:val="24"/>
              </w:rPr>
              <w:t xml:space="preserve">Gelir Tablosu Hesaplarının İncelenmesi, hesap işleyişleri, defter kayıtları. Maliyet Hesaplarının İncelenmesi (7/A ve 7/B), hesap işleyişleri, örnek uygulamaları. </w:t>
            </w:r>
            <w:r w:rsidRPr="00291026">
              <w:rPr>
                <w:rFonts w:ascii="Times New Roman" w:hAnsi="Times New Roman" w:cs="Times New Roman"/>
                <w:sz w:val="24"/>
                <w:szCs w:val="24"/>
                <w:shd w:val="clear" w:color="auto" w:fill="FFFFFF"/>
              </w:rPr>
              <w:t>Nazım hesaplar ve işleyişi</w:t>
            </w:r>
          </w:p>
        </w:tc>
      </w:tr>
      <w:tr w:rsidR="001001C1" w:rsidRPr="00291026" w:rsidTr="009A451B">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lastRenderedPageBreak/>
              <w:t>MHB-108</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18"/>
              <w:jc w:val="center"/>
              <w:rPr>
                <w:rFonts w:ascii="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Yönetici Asistanlığı</w:t>
            </w:r>
          </w:p>
        </w:tc>
        <w:tc>
          <w:tcPr>
            <w:tcW w:w="6640"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B82C07" w:rsidP="009A451B">
            <w:pPr>
              <w:ind w:right="59"/>
              <w:rPr>
                <w:rFonts w:ascii="Times New Roman" w:eastAsia="Times New Roman" w:hAnsi="Times New Roman" w:cs="Times New Roman"/>
                <w:sz w:val="24"/>
                <w:szCs w:val="24"/>
              </w:rPr>
            </w:pPr>
            <w:r w:rsidRPr="00291026">
              <w:rPr>
                <w:rFonts w:ascii="Times New Roman" w:hAnsi="Times New Roman" w:cs="Times New Roman"/>
                <w:sz w:val="24"/>
                <w:szCs w:val="24"/>
              </w:rPr>
              <w:t>Bir işletmenin nasıl çalıştığını, hangi birimlerden oluştuğunu anlayabilmek için temel kavramları ve araçları vermek, bir sistem olarak işletme ele alınıp fonksiyonlarıyla birlikte incelemektedir.</w:t>
            </w:r>
          </w:p>
        </w:tc>
      </w:tr>
      <w:tr w:rsidR="001001C1" w:rsidRPr="00291026" w:rsidTr="009A451B">
        <w:trPr>
          <w:trHeight w:val="141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842A59" w:rsidP="009A45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01C1" w:rsidRPr="00291026">
              <w:rPr>
                <w:rFonts w:ascii="Times New Roman" w:eastAsia="Times New Roman" w:hAnsi="Times New Roman" w:cs="Times New Roman"/>
                <w:sz w:val="24"/>
                <w:szCs w:val="24"/>
              </w:rPr>
              <w:t>TRD-106</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spacing w:after="218"/>
              <w:jc w:val="center"/>
              <w:rPr>
                <w:rFonts w:ascii="Times New Roman" w:hAnsi="Times New Roman" w:cs="Times New Roman"/>
                <w:sz w:val="24"/>
                <w:szCs w:val="24"/>
              </w:rPr>
            </w:pPr>
          </w:p>
          <w:p w:rsidR="001001C1" w:rsidRPr="00291026" w:rsidRDefault="001001C1" w:rsidP="00842A59">
            <w:pPr>
              <w:spacing w:after="2" w:line="273" w:lineRule="auto"/>
              <w:ind w:right="3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Türk Dili-II</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Bu derste, öğrencilerin sözlü ve yazılı iletişim araçlarının etkili ve doğru şekilde kullanması üzerinde durulacaktır. Derste anlama, anlatma, okuma ve yazma etkinliği üzerine çalışma yapılacak, hazırlıklı konuşma türleri(panel, </w:t>
            </w:r>
            <w:proofErr w:type="gramStart"/>
            <w:r w:rsidRPr="00291026">
              <w:rPr>
                <w:rFonts w:ascii="Times New Roman" w:hAnsi="Times New Roman" w:cs="Times New Roman"/>
                <w:sz w:val="24"/>
                <w:szCs w:val="24"/>
              </w:rPr>
              <w:t>sempozyum</w:t>
            </w:r>
            <w:proofErr w:type="gramEnd"/>
            <w:r w:rsidRPr="00291026">
              <w:rPr>
                <w:rFonts w:ascii="Times New Roman" w:hAnsi="Times New Roman" w:cs="Times New Roman"/>
                <w:sz w:val="24"/>
                <w:szCs w:val="24"/>
              </w:rPr>
              <w:t>, konferans vb.)</w:t>
            </w:r>
          </w:p>
        </w:tc>
      </w:tr>
      <w:tr w:rsidR="001001C1" w:rsidRPr="00291026" w:rsidTr="009A451B">
        <w:trPr>
          <w:trHeight w:val="1729"/>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YDB-104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Yabancı Dil-II</w:t>
            </w:r>
          </w:p>
        </w:tc>
        <w:tc>
          <w:tcPr>
            <w:tcW w:w="6640" w:type="dxa"/>
            <w:tcBorders>
              <w:top w:val="single" w:sz="4" w:space="0" w:color="000000"/>
              <w:left w:val="single" w:sz="4" w:space="0" w:color="000000"/>
              <w:bottom w:val="single" w:sz="4" w:space="0" w:color="000000"/>
              <w:right w:val="single" w:sz="4" w:space="0" w:color="000000"/>
            </w:tcBorders>
          </w:tcPr>
          <w:p w:rsidR="00E01661" w:rsidRPr="00291026" w:rsidRDefault="00E01661" w:rsidP="00E01661">
            <w:pPr>
              <w:rPr>
                <w:rFonts w:ascii="Times New Roman" w:eastAsia="Times New Roman" w:hAnsi="Times New Roman" w:cs="Times New Roman"/>
                <w:color w:val="auto"/>
                <w:kern w:val="0"/>
                <w:sz w:val="24"/>
                <w:szCs w:val="24"/>
                <w14:ligatures w14:val="none"/>
              </w:rPr>
            </w:pPr>
            <w:proofErr w:type="spellStart"/>
            <w:r w:rsidRPr="00291026">
              <w:rPr>
                <w:rFonts w:ascii="Times New Roman" w:hAnsi="Times New Roman" w:cs="Times New Roman"/>
                <w:sz w:val="24"/>
                <w:szCs w:val="24"/>
              </w:rPr>
              <w:t>Past</w:t>
            </w:r>
            <w:proofErr w:type="spellEnd"/>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rPr>
              <w:t xml:space="preserve">tense : </w:t>
            </w:r>
            <w:proofErr w:type="spellStart"/>
            <w:r w:rsidRPr="00291026">
              <w:rPr>
                <w:rFonts w:ascii="Times New Roman" w:hAnsi="Times New Roman" w:cs="Times New Roman"/>
                <w:sz w:val="24"/>
                <w:szCs w:val="24"/>
              </w:rPr>
              <w:t>was</w:t>
            </w:r>
            <w:proofErr w:type="gramEnd"/>
            <w:r w:rsidRPr="00291026">
              <w:rPr>
                <w:rFonts w:ascii="Times New Roman" w:hAnsi="Times New Roman" w:cs="Times New Roman"/>
                <w:sz w:val="24"/>
                <w:szCs w:val="24"/>
              </w:rPr>
              <w:t>-were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shd w:val="clear" w:color="auto" w:fill="FFFFFF"/>
              </w:rPr>
              <w:t>Past</w:t>
            </w:r>
            <w:proofErr w:type="spellEnd"/>
            <w:r w:rsidRPr="00291026">
              <w:rPr>
                <w:rFonts w:ascii="Times New Roman" w:hAnsi="Times New Roman" w:cs="Times New Roman"/>
                <w:sz w:val="24"/>
                <w:szCs w:val="24"/>
                <w:shd w:val="clear" w:color="auto" w:fill="FFFFFF"/>
              </w:rPr>
              <w:t xml:space="preserve"> </w:t>
            </w:r>
            <w:proofErr w:type="gramStart"/>
            <w:r w:rsidRPr="00291026">
              <w:rPr>
                <w:rFonts w:ascii="Times New Roman" w:hAnsi="Times New Roman" w:cs="Times New Roman"/>
                <w:sz w:val="24"/>
                <w:szCs w:val="24"/>
                <w:shd w:val="clear" w:color="auto" w:fill="FFFFFF"/>
              </w:rPr>
              <w:t xml:space="preserve">tense : </w:t>
            </w:r>
            <w:proofErr w:type="spellStart"/>
            <w:r w:rsidRPr="00291026">
              <w:rPr>
                <w:rFonts w:ascii="Times New Roman" w:hAnsi="Times New Roman" w:cs="Times New Roman"/>
                <w:sz w:val="24"/>
                <w:szCs w:val="24"/>
                <w:shd w:val="clear" w:color="auto" w:fill="FFFFFF"/>
              </w:rPr>
              <w:t>regular</w:t>
            </w:r>
            <w:proofErr w:type="gramEnd"/>
            <w:r w:rsidRPr="00291026">
              <w:rPr>
                <w:rFonts w:ascii="Times New Roman" w:hAnsi="Times New Roman" w:cs="Times New Roman"/>
                <w:sz w:val="24"/>
                <w:szCs w:val="24"/>
                <w:shd w:val="clear" w:color="auto" w:fill="FFFFFF"/>
              </w:rPr>
              <w:t>-irregular</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verbs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Past</w:t>
            </w:r>
            <w:proofErr w:type="spellEnd"/>
            <w:r w:rsidRPr="00291026">
              <w:rPr>
                <w:rFonts w:ascii="Times New Roman" w:hAnsi="Times New Roman" w:cs="Times New Roman"/>
                <w:sz w:val="24"/>
                <w:szCs w:val="24"/>
                <w:shd w:val="clear" w:color="auto" w:fill="FFFFFF"/>
              </w:rPr>
              <w:t xml:space="preserve"> Tense </w:t>
            </w:r>
            <w:proofErr w:type="spellStart"/>
            <w:r w:rsidRPr="00291026">
              <w:rPr>
                <w:rFonts w:ascii="Times New Roman" w:hAnsi="Times New Roman" w:cs="Times New Roman"/>
                <w:sz w:val="24"/>
                <w:szCs w:val="24"/>
                <w:shd w:val="clear" w:color="auto" w:fill="FFFFFF"/>
              </w:rPr>
              <w:t>Practice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There</w:t>
            </w:r>
            <w:proofErr w:type="spellEnd"/>
            <w:r w:rsidRPr="00291026">
              <w:rPr>
                <w:rFonts w:ascii="Times New Roman" w:hAnsi="Times New Roman" w:cs="Times New Roman"/>
                <w:sz w:val="24"/>
                <w:szCs w:val="24"/>
                <w:shd w:val="clear" w:color="auto" w:fill="FFFFFF"/>
              </w:rPr>
              <w:t xml:space="preserve"> is/</w:t>
            </w:r>
            <w:proofErr w:type="spellStart"/>
            <w:r w:rsidRPr="00291026">
              <w:rPr>
                <w:rFonts w:ascii="Times New Roman" w:hAnsi="Times New Roman" w:cs="Times New Roman"/>
                <w:sz w:val="24"/>
                <w:szCs w:val="24"/>
                <w:shd w:val="clear" w:color="auto" w:fill="FFFFFF"/>
              </w:rPr>
              <w:t>are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There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was</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were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some</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any</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Continuous</w:t>
            </w:r>
            <w:proofErr w:type="spellEnd"/>
            <w:r w:rsidRPr="00291026">
              <w:rPr>
                <w:rFonts w:ascii="Times New Roman" w:hAnsi="Times New Roman" w:cs="Times New Roman"/>
                <w:sz w:val="24"/>
                <w:szCs w:val="24"/>
                <w:shd w:val="clear" w:color="auto" w:fill="FFFFFF"/>
              </w:rPr>
              <w:t xml:space="preserve"> Tense. </w:t>
            </w:r>
            <w:proofErr w:type="spellStart"/>
            <w:r w:rsidRPr="00291026">
              <w:rPr>
                <w:rFonts w:ascii="Times New Roman" w:hAnsi="Times New Roman" w:cs="Times New Roman"/>
                <w:sz w:val="24"/>
                <w:szCs w:val="24"/>
              </w:rPr>
              <w:t>Review</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and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Catch-up</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Midterm</w:t>
            </w:r>
            <w:proofErr w:type="spellEnd"/>
            <w:r w:rsidRPr="00291026">
              <w:rPr>
                <w:rFonts w:ascii="Times New Roman" w:hAnsi="Times New Roman" w:cs="Times New Roman"/>
                <w:sz w:val="24"/>
                <w:szCs w:val="24"/>
              </w:rPr>
              <w:t xml:space="preserve">. </w:t>
            </w:r>
            <w:r w:rsidRPr="00291026">
              <w:rPr>
                <w:rFonts w:ascii="Times New Roman" w:hAnsi="Times New Roman" w:cs="Times New Roman"/>
                <w:sz w:val="24"/>
                <w:szCs w:val="24"/>
                <w:shd w:val="clear" w:color="auto" w:fill="FFFFFF"/>
              </w:rPr>
              <w:t xml:space="preserve">Simple </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continuous</w:t>
            </w:r>
            <w:proofErr w:type="spellEnd"/>
            <w:r w:rsidRPr="00291026">
              <w:rPr>
                <w:rFonts w:ascii="Times New Roman" w:hAnsi="Times New Roman" w:cs="Times New Roman"/>
                <w:sz w:val="24"/>
                <w:szCs w:val="24"/>
                <w:shd w:val="clear" w:color="auto" w:fill="FFFFFF"/>
              </w:rPr>
              <w:t xml:space="preserve">. </w:t>
            </w:r>
            <w:r w:rsidRPr="00291026">
              <w:rPr>
                <w:rFonts w:ascii="Times New Roman" w:hAnsi="Times New Roman" w:cs="Times New Roman"/>
                <w:sz w:val="24"/>
                <w:szCs w:val="24"/>
              </w:rPr>
              <w:t xml:space="preserve">How </w:t>
            </w:r>
            <w:proofErr w:type="spellStart"/>
            <w:r w:rsidRPr="00291026">
              <w:rPr>
                <w:rFonts w:ascii="Times New Roman" w:hAnsi="Times New Roman" w:cs="Times New Roman"/>
                <w:sz w:val="24"/>
                <w:szCs w:val="24"/>
              </w:rPr>
              <w:t>much</w:t>
            </w:r>
            <w:proofErr w:type="spellEnd"/>
            <w:r w:rsidRPr="00291026">
              <w:rPr>
                <w:rFonts w:ascii="Times New Roman" w:hAnsi="Times New Roman" w:cs="Times New Roman"/>
                <w:sz w:val="24"/>
                <w:szCs w:val="24"/>
              </w:rPr>
              <w:t xml:space="preserve">/how </w:t>
            </w:r>
            <w:proofErr w:type="spellStart"/>
            <w:r w:rsidRPr="00291026">
              <w:rPr>
                <w:rFonts w:ascii="Times New Roman" w:hAnsi="Times New Roman" w:cs="Times New Roman"/>
                <w:sz w:val="24"/>
                <w:szCs w:val="24"/>
              </w:rPr>
              <w:t>many</w:t>
            </w:r>
            <w:proofErr w:type="spellEnd"/>
            <w:r w:rsidRPr="00291026">
              <w:rPr>
                <w:rFonts w:ascii="Times New Roman" w:hAnsi="Times New Roman" w:cs="Times New Roman"/>
                <w:sz w:val="24"/>
                <w:szCs w:val="24"/>
              </w:rPr>
              <w:t>/ a/an/</w:t>
            </w:r>
            <w:proofErr w:type="spellStart"/>
            <w:r w:rsidRPr="00291026">
              <w:rPr>
                <w:rFonts w:ascii="Times New Roman" w:hAnsi="Times New Roman" w:cs="Times New Roman"/>
                <w:sz w:val="24"/>
                <w:szCs w:val="24"/>
              </w:rPr>
              <w:t>some</w:t>
            </w:r>
            <w:proofErr w:type="spellEnd"/>
            <w:r w:rsidRPr="00291026">
              <w:rPr>
                <w:rFonts w:ascii="Times New Roman" w:hAnsi="Times New Roman" w:cs="Times New Roman"/>
                <w:sz w:val="24"/>
                <w:szCs w:val="24"/>
              </w:rPr>
              <w:t>/</w:t>
            </w:r>
            <w:proofErr w:type="spellStart"/>
            <w:r w:rsidRPr="00291026">
              <w:rPr>
                <w:rFonts w:ascii="Times New Roman" w:hAnsi="Times New Roman" w:cs="Times New Roman"/>
                <w:sz w:val="24"/>
                <w:szCs w:val="24"/>
              </w:rPr>
              <w:t>any</w:t>
            </w:r>
            <w:proofErr w:type="spellEnd"/>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shd w:val="clear" w:color="auto" w:fill="FFFFFF"/>
              </w:rPr>
              <w:t>be</w:t>
            </w:r>
            <w:proofErr w:type="gram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going</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to</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plans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predictions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rPr>
              <w:t>Quantifiers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r w:rsidRPr="00291026">
              <w:rPr>
                <w:rFonts w:ascii="Times New Roman" w:eastAsia="Times New Roman" w:hAnsi="Times New Roman" w:cs="Times New Roman"/>
                <w:color w:val="auto"/>
                <w:kern w:val="0"/>
                <w:sz w:val="24"/>
                <w:szCs w:val="24"/>
                <w14:ligatures w14:val="none"/>
              </w:rPr>
              <w:t xml:space="preserve">. </w:t>
            </w:r>
            <w:proofErr w:type="spellStart"/>
            <w:r w:rsidRPr="00291026">
              <w:rPr>
                <w:rFonts w:ascii="Times New Roman" w:hAnsi="Times New Roman" w:cs="Times New Roman"/>
                <w:sz w:val="24"/>
                <w:szCs w:val="24"/>
              </w:rPr>
              <w:t>comparatives</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superlatives</w:t>
            </w:r>
            <w:proofErr w:type="spellEnd"/>
            <w:r w:rsidRPr="00291026">
              <w:rPr>
                <w:rFonts w:ascii="Times New Roman" w:eastAsia="Times New Roman" w:hAnsi="Times New Roman" w:cs="Times New Roman"/>
                <w:color w:val="auto"/>
                <w:kern w:val="0"/>
                <w:sz w:val="24"/>
                <w:szCs w:val="24"/>
                <w14:ligatures w14:val="none"/>
              </w:rPr>
              <w:t xml:space="preserve">. </w:t>
            </w:r>
            <w:proofErr w:type="spellStart"/>
            <w:r w:rsidRPr="00291026">
              <w:rPr>
                <w:rFonts w:ascii="Times New Roman" w:hAnsi="Times New Roman" w:cs="Times New Roman"/>
                <w:sz w:val="24"/>
                <w:szCs w:val="24"/>
              </w:rPr>
              <w:t>would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to</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adverbs</w:t>
            </w:r>
            <w:proofErr w:type="spellEnd"/>
          </w:p>
          <w:p w:rsidR="001001C1" w:rsidRPr="00291026" w:rsidRDefault="001001C1" w:rsidP="00E01661">
            <w:pPr>
              <w:rPr>
                <w:rFonts w:ascii="Times New Roman" w:eastAsia="Times New Roman" w:hAnsi="Times New Roman" w:cs="Times New Roman"/>
                <w:color w:val="auto"/>
                <w:kern w:val="0"/>
                <w:sz w:val="24"/>
                <w:szCs w:val="24"/>
                <w14:ligatures w14:val="none"/>
              </w:rPr>
            </w:pP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MHB-116</w:t>
            </w:r>
          </w:p>
          <w:p w:rsidR="001001C1" w:rsidRPr="00291026" w:rsidRDefault="001001C1" w:rsidP="009A451B">
            <w:pPr>
              <w:spacing w:after="216"/>
              <w:jc w:val="center"/>
              <w:rPr>
                <w:rFonts w:ascii="Times New Roman" w:hAnsi="Times New Roman" w:cs="Times New Roman"/>
                <w:sz w:val="24"/>
                <w:szCs w:val="24"/>
              </w:rPr>
            </w:pPr>
          </w:p>
          <w:p w:rsidR="001001C1" w:rsidRPr="00291026" w:rsidRDefault="001001C1" w:rsidP="009A451B">
            <w:pPr>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63"/>
              <w:jc w:val="center"/>
              <w:rPr>
                <w:rFonts w:ascii="Times New Roman" w:hAnsi="Times New Roman" w:cs="Times New Roman"/>
                <w:sz w:val="24"/>
                <w:szCs w:val="24"/>
              </w:rPr>
            </w:pPr>
            <w:r w:rsidRPr="00291026">
              <w:rPr>
                <w:rFonts w:ascii="Times New Roman" w:eastAsia="Times New Roman" w:hAnsi="Times New Roman" w:cs="Times New Roman"/>
                <w:sz w:val="24"/>
                <w:szCs w:val="24"/>
              </w:rPr>
              <w:t>İdare Hukuku</w:t>
            </w:r>
            <w:r w:rsidR="00C4067A" w:rsidRPr="00291026">
              <w:rPr>
                <w:rFonts w:ascii="Times New Roman" w:eastAsia="Times New Roman" w:hAnsi="Times New Roman" w:cs="Times New Roman"/>
                <w:sz w:val="24"/>
                <w:szCs w:val="24"/>
              </w:rPr>
              <w:t xml:space="preserve"> </w:t>
            </w:r>
            <w:r w:rsidR="00C244A7" w:rsidRPr="00291026">
              <w:rPr>
                <w:rFonts w:ascii="Times New Roman" w:eastAsia="Times New Roman" w:hAnsi="Times New Roman" w:cs="Times New Roman"/>
                <w:sz w:val="24"/>
                <w:szCs w:val="24"/>
              </w:rPr>
              <w:t xml:space="preserve">     </w:t>
            </w:r>
            <w:r w:rsidR="00C4067A" w:rsidRPr="00291026">
              <w:rPr>
                <w:rFonts w:ascii="Times New Roman" w:eastAsia="Times New Roman" w:hAnsi="Times New Roman" w:cs="Times New Roman"/>
                <w:sz w:val="24"/>
                <w:szCs w:val="24"/>
              </w:rPr>
              <w:t>(Seçmeli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60"/>
              <w:jc w:val="both"/>
              <w:rPr>
                <w:rFonts w:ascii="Times New Roman" w:hAnsi="Times New Roman" w:cs="Times New Roman"/>
                <w:sz w:val="24"/>
                <w:szCs w:val="24"/>
              </w:rPr>
            </w:pPr>
            <w:r w:rsidRPr="00291026">
              <w:rPr>
                <w:rFonts w:ascii="Times New Roman" w:hAnsi="Times New Roman" w:cs="Times New Roman"/>
                <w:sz w:val="24"/>
                <w:szCs w:val="24"/>
              </w:rPr>
              <w:t> İdare kavramı, idari teşkilatlanma, merkezden yönetim ve yerinden yönetim türleri, kamu hizmetleri, kamu görevlileri, idarenin eylem ve işlemleri, kamu malları ve idarenin verdiği zararlardan sorumluluğu konuları hakkında bilgi verilmesi dersin içeriğini oluşturmaktadır.</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MHB-114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Klavye Teknikleri II</w:t>
            </w:r>
            <w:r w:rsidR="00C4067A" w:rsidRPr="00291026">
              <w:rPr>
                <w:rFonts w:ascii="Times New Roman" w:eastAsia="Times New Roman" w:hAnsi="Times New Roman" w:cs="Times New Roman"/>
                <w:sz w:val="24"/>
                <w:szCs w:val="24"/>
              </w:rPr>
              <w:t xml:space="preserve"> (Seçmeli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58"/>
              <w:jc w:val="both"/>
              <w:rPr>
                <w:rFonts w:ascii="Times New Roman" w:eastAsia="Times New Roman" w:hAnsi="Times New Roman" w:cs="Times New Roman"/>
                <w:sz w:val="24"/>
                <w:szCs w:val="24"/>
              </w:rPr>
            </w:pPr>
          </w:p>
          <w:p w:rsidR="001001C1" w:rsidRPr="00291026" w:rsidRDefault="00E01661" w:rsidP="009A451B">
            <w:pPr>
              <w:ind w:right="58"/>
              <w:jc w:val="both"/>
              <w:rPr>
                <w:rFonts w:ascii="Times New Roman" w:hAnsi="Times New Roman" w:cs="Times New Roman"/>
                <w:sz w:val="24"/>
                <w:szCs w:val="24"/>
              </w:rPr>
            </w:pPr>
            <w:r w:rsidRPr="00291026">
              <w:rPr>
                <w:rFonts w:ascii="Times New Roman" w:hAnsi="Times New Roman" w:cs="Times New Roman"/>
                <w:color w:val="212529"/>
                <w:sz w:val="24"/>
                <w:szCs w:val="24"/>
                <w:shd w:val="clear" w:color="auto" w:fill="FAFBFC"/>
              </w:rPr>
              <w:t xml:space="preserve">Klavye temel sıra, üst sıra, alt sıra (tekrar). Rakam ve sembollerin kullanımı (tekrar). Paragraf, sekme ve sütunlu yazılar. </w:t>
            </w:r>
            <w:r w:rsidRPr="00291026">
              <w:rPr>
                <w:rFonts w:ascii="Times New Roman" w:hAnsi="Times New Roman" w:cs="Times New Roman"/>
                <w:color w:val="212529"/>
                <w:sz w:val="24"/>
                <w:szCs w:val="24"/>
              </w:rPr>
              <w:t xml:space="preserve">Tablo ve şekilli yazı yazma. </w:t>
            </w:r>
            <w:proofErr w:type="gramStart"/>
            <w:r w:rsidRPr="00291026">
              <w:rPr>
                <w:rFonts w:ascii="Times New Roman" w:hAnsi="Times New Roman" w:cs="Times New Roman"/>
                <w:color w:val="212529"/>
                <w:sz w:val="24"/>
                <w:szCs w:val="24"/>
                <w:shd w:val="clear" w:color="auto" w:fill="FAFBFC"/>
              </w:rPr>
              <w:t xml:space="preserve">Cümle yazımı ve hız testi. Metin yazımı ve hız testi. Dikte yazımı ve hız testi. </w:t>
            </w:r>
            <w:proofErr w:type="gramEnd"/>
            <w:r w:rsidRPr="00291026">
              <w:rPr>
                <w:rFonts w:ascii="Times New Roman" w:hAnsi="Times New Roman" w:cs="Times New Roman"/>
                <w:color w:val="212529"/>
                <w:sz w:val="24"/>
                <w:szCs w:val="24"/>
                <w:shd w:val="clear" w:color="auto" w:fill="FAFBFC"/>
              </w:rPr>
              <w:t xml:space="preserve">Ticari yazılar ve uygulamalar. Resmi yazılar ve uygulamalar. Özel yazılar ve uygulamalar. </w:t>
            </w:r>
            <w:r w:rsidRPr="00291026">
              <w:rPr>
                <w:rFonts w:ascii="Times New Roman" w:hAnsi="Times New Roman" w:cs="Times New Roman"/>
                <w:color w:val="212529"/>
                <w:sz w:val="24"/>
                <w:szCs w:val="24"/>
              </w:rPr>
              <w:t xml:space="preserve">Rapor hazırlama teknikleri. </w:t>
            </w:r>
            <w:r w:rsidRPr="00291026">
              <w:rPr>
                <w:rFonts w:ascii="Times New Roman" w:hAnsi="Times New Roman" w:cs="Times New Roman"/>
                <w:color w:val="212529"/>
                <w:sz w:val="24"/>
                <w:szCs w:val="24"/>
                <w:shd w:val="clear" w:color="auto" w:fill="FAFBFC"/>
              </w:rPr>
              <w:t xml:space="preserve">Ekler ve içindekiler sayfası hazırlama. </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MHB-112</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Avrupa Birliği</w:t>
            </w:r>
            <w:r w:rsidR="00C4067A" w:rsidRPr="00291026">
              <w:rPr>
                <w:rFonts w:ascii="Times New Roman" w:eastAsia="Times New Roman" w:hAnsi="Times New Roman" w:cs="Times New Roman"/>
                <w:sz w:val="24"/>
                <w:szCs w:val="24"/>
              </w:rPr>
              <w:t xml:space="preserve"> (Seçmeli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8"/>
              <w:jc w:val="both"/>
              <w:rPr>
                <w:rFonts w:ascii="Times New Roman" w:eastAsia="Times New Roman" w:hAnsi="Times New Roman" w:cs="Times New Roman"/>
                <w:sz w:val="24"/>
                <w:szCs w:val="24"/>
              </w:rPr>
            </w:pPr>
            <w:proofErr w:type="gramStart"/>
            <w:r w:rsidRPr="00291026">
              <w:rPr>
                <w:rFonts w:ascii="Times New Roman" w:hAnsi="Times New Roman" w:cs="Times New Roman"/>
                <w:sz w:val="24"/>
                <w:szCs w:val="24"/>
              </w:rPr>
              <w:t xml:space="preserve">Avrupa Bütünleşmesi fikrinin tarihsel gelişimi. </w:t>
            </w:r>
            <w:proofErr w:type="gramEnd"/>
            <w:r w:rsidRPr="00291026">
              <w:rPr>
                <w:rFonts w:ascii="Times New Roman" w:hAnsi="Times New Roman" w:cs="Times New Roman"/>
                <w:sz w:val="24"/>
                <w:szCs w:val="24"/>
              </w:rPr>
              <w:t xml:space="preserve">AB bütünleşme süreci. AB Genişleme Politikası. </w:t>
            </w:r>
            <w:proofErr w:type="gramStart"/>
            <w:r w:rsidRPr="00291026">
              <w:rPr>
                <w:rFonts w:ascii="Times New Roman" w:hAnsi="Times New Roman" w:cs="Times New Roman"/>
                <w:sz w:val="24"/>
                <w:szCs w:val="24"/>
              </w:rPr>
              <w:t xml:space="preserve">AB’nin Komşuluk Politikası. </w:t>
            </w:r>
            <w:proofErr w:type="gramEnd"/>
            <w:r w:rsidRPr="00291026">
              <w:rPr>
                <w:rFonts w:ascii="Times New Roman" w:hAnsi="Times New Roman" w:cs="Times New Roman"/>
                <w:sz w:val="24"/>
                <w:szCs w:val="24"/>
              </w:rPr>
              <w:t xml:space="preserve">AB kurumları. AB Hukuku. </w:t>
            </w:r>
            <w:proofErr w:type="gramStart"/>
            <w:r w:rsidRPr="00291026">
              <w:rPr>
                <w:rFonts w:ascii="Times New Roman" w:hAnsi="Times New Roman" w:cs="Times New Roman"/>
                <w:sz w:val="24"/>
                <w:szCs w:val="24"/>
              </w:rPr>
              <w:t xml:space="preserve">AB’nin Ekonomik Politikası. AB’nin Sosyal Politikası. </w:t>
            </w:r>
            <w:proofErr w:type="gramEnd"/>
            <w:r w:rsidRPr="00291026">
              <w:rPr>
                <w:rFonts w:ascii="Times New Roman" w:hAnsi="Times New Roman" w:cs="Times New Roman"/>
                <w:sz w:val="24"/>
                <w:szCs w:val="24"/>
              </w:rPr>
              <w:t>Lizbon Antlaşması – Antlaşma sonrası AB Yeni Yapısı. AB  - Türkiye İlişkileri</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MHB-110</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Temel İş Sağlığı ve Güvenliği</w:t>
            </w:r>
            <w:r w:rsidR="00C4067A" w:rsidRPr="00291026">
              <w:rPr>
                <w:rFonts w:ascii="Times New Roman" w:eastAsia="Times New Roman" w:hAnsi="Times New Roman" w:cs="Times New Roman"/>
                <w:sz w:val="24"/>
                <w:szCs w:val="24"/>
              </w:rPr>
              <w:t>(Seçmeli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8"/>
              <w:jc w:val="both"/>
              <w:rPr>
                <w:rFonts w:ascii="Times New Roman" w:eastAsia="Times New Roman" w:hAnsi="Times New Roman" w:cs="Times New Roman"/>
                <w:sz w:val="24"/>
                <w:szCs w:val="24"/>
              </w:rPr>
            </w:pPr>
            <w:r w:rsidRPr="00291026">
              <w:rPr>
                <w:rFonts w:ascii="Times New Roman" w:hAnsi="Times New Roman" w:cs="Times New Roman"/>
                <w:sz w:val="24"/>
                <w:szCs w:val="24"/>
              </w:rPr>
              <w:t>İş sağlığı ve güvenliği kavramı ve gelişimi, İş sağlığı ve güvenliği ile ilgili dünyada ve Türkiye’deki gelişmeler, İş sağlığı ve güvenliğine genel bakış ve güvenlik kültürü, İş sağlığı ve güvenliği ile ilgili ulusal ve uluslararası kuruluşlar ve sözleşmeler, İş sağlığı ve güvenliğinde tehlike ve risk kavramları; İş sağlığı ve güvenliğinde risk etmenleri (fiziksel, kimyasal, biyolojik, psikolojik</w:t>
            </w:r>
            <w:proofErr w:type="gramStart"/>
            <w:r w:rsidRPr="00291026">
              <w:rPr>
                <w:rFonts w:ascii="Times New Roman" w:hAnsi="Times New Roman" w:cs="Times New Roman"/>
                <w:sz w:val="24"/>
                <w:szCs w:val="24"/>
              </w:rPr>
              <w:t>,…</w:t>
            </w:r>
            <w:proofErr w:type="gramEnd"/>
            <w:r w:rsidRPr="00291026">
              <w:rPr>
                <w:rFonts w:ascii="Times New Roman" w:hAnsi="Times New Roman" w:cs="Times New Roman"/>
                <w:sz w:val="24"/>
                <w:szCs w:val="24"/>
              </w:rPr>
              <w:t>), İş kazaları ve Meslek hastalıkları, sebepleri, önleme ve korunma yöntemleri konularında öğrencilere temel iş sağlığı ve güvenliği eğitimi vermek ve öğrencilerde bir güvenlik kültürü oluşturmaktır.</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 xml:space="preserve">MHB-124 </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244A7" w:rsidP="00842A59">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İkiz Dönüşüm (Seçmeli</w:t>
            </w:r>
            <w:r w:rsidR="00C362A3" w:rsidRPr="00291026">
              <w:rPr>
                <w:rFonts w:ascii="Times New Roman" w:eastAsia="Times New Roman" w:hAnsi="Times New Roman" w:cs="Times New Roman"/>
                <w:color w:val="000000" w:themeColor="text1"/>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E01661">
            <w:pPr>
              <w:ind w:right="58"/>
              <w:jc w:val="both"/>
              <w:rPr>
                <w:rFonts w:ascii="Times New Roman" w:eastAsia="Times New Roman" w:hAnsi="Times New Roman" w:cs="Times New Roman"/>
                <w:sz w:val="24"/>
                <w:szCs w:val="24"/>
              </w:rPr>
            </w:pPr>
            <w:r w:rsidRPr="00291026">
              <w:rPr>
                <w:rFonts w:ascii="Times New Roman" w:hAnsi="Times New Roman" w:cs="Times New Roman"/>
                <w:bCs/>
                <w:sz w:val="24"/>
                <w:szCs w:val="24"/>
              </w:rPr>
              <w:t xml:space="preserve">İkiz dönüşüm ve tarihsel gelişimi. </w:t>
            </w:r>
            <w:proofErr w:type="gramStart"/>
            <w:r w:rsidRPr="00291026">
              <w:rPr>
                <w:rFonts w:ascii="Times New Roman" w:hAnsi="Times New Roman" w:cs="Times New Roman"/>
                <w:bCs/>
                <w:sz w:val="24"/>
                <w:szCs w:val="24"/>
              </w:rPr>
              <w:t xml:space="preserve">İkiz dönüşümün yapılabilirliği ve zorlukları. </w:t>
            </w:r>
            <w:proofErr w:type="gramEnd"/>
            <w:r w:rsidRPr="00291026">
              <w:rPr>
                <w:rFonts w:ascii="Times New Roman" w:hAnsi="Times New Roman" w:cs="Times New Roman"/>
                <w:sz w:val="24"/>
                <w:szCs w:val="24"/>
              </w:rPr>
              <w:t xml:space="preserve">Dijitalleşme. Sürdürülebilirlik. </w:t>
            </w:r>
            <w:r w:rsidRPr="00291026">
              <w:rPr>
                <w:rFonts w:ascii="Times New Roman" w:hAnsi="Times New Roman" w:cs="Times New Roman"/>
                <w:bCs/>
                <w:sz w:val="24"/>
                <w:szCs w:val="24"/>
              </w:rPr>
              <w:t xml:space="preserve">Dijital dönüşüm. Yeşil dönüşüm. İkiz dönüşümün işletmeler için önemi. İkiz dönüşümün ekonomik etkiler. İkiz dönüşümün çevresel etkiler. İkiz dönüşümün sosyal etkiler. İkiz dönüşümün politik ve yasal etkiler. İkiz dönüşüm uygulamaları. </w:t>
            </w:r>
            <w:r w:rsidRPr="00291026">
              <w:rPr>
                <w:rFonts w:ascii="Times New Roman" w:hAnsi="Times New Roman" w:cs="Times New Roman"/>
                <w:sz w:val="24"/>
                <w:szCs w:val="24"/>
              </w:rPr>
              <w:t>İkiz dönüşüm örnekleri</w:t>
            </w:r>
            <w:r w:rsidRPr="00291026">
              <w:rPr>
                <w:rFonts w:ascii="Times New Roman" w:hAnsi="Times New Roman" w:cs="Times New Roman"/>
                <w:bCs/>
                <w:sz w:val="24"/>
                <w:szCs w:val="24"/>
              </w:rPr>
              <w:t xml:space="preserve"> </w:t>
            </w:r>
          </w:p>
        </w:tc>
      </w:tr>
      <w:tr w:rsidR="00C362A3"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C362A3" w:rsidRPr="00291026" w:rsidRDefault="00C362A3"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MHB-118</w:t>
            </w:r>
          </w:p>
        </w:tc>
        <w:tc>
          <w:tcPr>
            <w:tcW w:w="1702" w:type="dxa"/>
            <w:tcBorders>
              <w:top w:val="single" w:sz="4" w:space="0" w:color="000000"/>
              <w:left w:val="single" w:sz="4" w:space="0" w:color="000000"/>
              <w:bottom w:val="single" w:sz="4" w:space="0" w:color="000000"/>
              <w:right w:val="single" w:sz="4" w:space="0" w:color="000000"/>
            </w:tcBorders>
            <w:vAlign w:val="center"/>
          </w:tcPr>
          <w:p w:rsidR="00C362A3" w:rsidRPr="00291026" w:rsidRDefault="00C244A7" w:rsidP="00842A59">
            <w:pPr>
              <w:spacing w:after="263"/>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Yargı Örgütü (Seçmeli</w:t>
            </w:r>
            <w:r w:rsidR="00C362A3" w:rsidRPr="00291026">
              <w:rPr>
                <w:rFonts w:ascii="Times New Roman" w:eastAsia="Times New Roman" w:hAnsi="Times New Roman" w:cs="Times New Roman"/>
                <w:color w:val="000000" w:themeColor="text1"/>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 yargıç, mahkeme ve yargılama kavramları</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 organlarının işlevi, nitelikleri ve yargılamaya egemen olan ilkeler</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Yargılamanın tarafları</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Türk yargı teşkilatının genel görünümü ve bunu oluşturan çeşitli yargı kolları</w:t>
            </w:r>
          </w:p>
          <w:p w:rsidR="00C362A3" w:rsidRPr="00291026" w:rsidRDefault="007247A4" w:rsidP="007247A4">
            <w:pPr>
              <w:ind w:right="58"/>
              <w:jc w:val="both"/>
              <w:rPr>
                <w:rFonts w:ascii="Times New Roman" w:hAnsi="Times New Roman" w:cs="Times New Roman"/>
                <w:bCs/>
                <w:sz w:val="24"/>
                <w:szCs w:val="24"/>
              </w:rPr>
            </w:pPr>
            <w:r w:rsidRPr="00291026">
              <w:rPr>
                <w:rFonts w:ascii="Times New Roman" w:hAnsi="Times New Roman" w:cs="Times New Roman"/>
                <w:sz w:val="24"/>
                <w:szCs w:val="24"/>
              </w:rPr>
              <w:t>İcra teşkilatı</w:t>
            </w:r>
          </w:p>
        </w:tc>
      </w:tr>
      <w:tr w:rsidR="007247A4"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MHB-120</w:t>
            </w:r>
          </w:p>
        </w:tc>
        <w:tc>
          <w:tcPr>
            <w:tcW w:w="1702"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63"/>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Alternatif Uyuşmazlık Çözüm Yolları(Seçmeli)</w:t>
            </w:r>
          </w:p>
        </w:tc>
        <w:tc>
          <w:tcPr>
            <w:tcW w:w="6640" w:type="dxa"/>
            <w:tcBorders>
              <w:top w:val="single" w:sz="4" w:space="0" w:color="000000"/>
              <w:left w:val="single" w:sz="4" w:space="0" w:color="000000"/>
              <w:bottom w:val="single" w:sz="4" w:space="0" w:color="000000"/>
              <w:right w:val="single" w:sz="4" w:space="0" w:color="000000"/>
            </w:tcBorders>
          </w:tcPr>
          <w:p w:rsidR="007B522C" w:rsidRDefault="007B522C" w:rsidP="007247A4">
            <w:pPr>
              <w:rPr>
                <w:rFonts w:ascii="Times New Roman" w:hAnsi="Times New Roman" w:cs="Times New Roman"/>
                <w:sz w:val="24"/>
                <w:szCs w:val="24"/>
              </w:rPr>
            </w:pP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Tahkim usulü ve Arabuluculuk kurumuna ilişkin genel kavramlar</w:t>
            </w:r>
          </w:p>
          <w:p w:rsidR="007247A4" w:rsidRPr="00291026" w:rsidRDefault="007247A4" w:rsidP="007247A4">
            <w:pPr>
              <w:rPr>
                <w:rFonts w:ascii="Times New Roman" w:hAnsi="Times New Roman" w:cs="Times New Roman"/>
                <w:sz w:val="24"/>
                <w:szCs w:val="24"/>
              </w:rPr>
            </w:pPr>
          </w:p>
        </w:tc>
      </w:tr>
      <w:tr w:rsidR="007247A4"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MHB-122</w:t>
            </w:r>
          </w:p>
        </w:tc>
        <w:tc>
          <w:tcPr>
            <w:tcW w:w="1702"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63"/>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İnsan Hakları (seçmeli)</w:t>
            </w:r>
          </w:p>
        </w:tc>
        <w:tc>
          <w:tcPr>
            <w:tcW w:w="6640"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İnsan hakları hukukunun tarihsel gelişimi, temel klasik metinleri, uluslararası düzeydeki kaynakları, ulusal anlamda oluşturulmuş temel hakları koruma mekanizmaları ile uluslararası düzeyde çalışmalarda bulunan yargısal veya yargısal niteliği olmayan koruma mekanizmaları, işleyişleri bu dersin genel olarak içeriğini oluşturmaktadır.</w:t>
            </w:r>
          </w:p>
        </w:tc>
      </w:tr>
    </w:tbl>
    <w:p w:rsidR="001001C1" w:rsidRPr="00291026" w:rsidRDefault="001001C1" w:rsidP="00725759">
      <w:pPr>
        <w:spacing w:after="0"/>
        <w:rPr>
          <w:rFonts w:ascii="Times New Roman" w:eastAsia="Times New Roman" w:hAnsi="Times New Roman" w:cs="Times New Roman"/>
          <w:b/>
          <w:sz w:val="24"/>
          <w:szCs w:val="24"/>
        </w:rPr>
      </w:pPr>
    </w:p>
    <w:p w:rsidR="00C244A7" w:rsidRPr="00291026" w:rsidRDefault="00C244A7" w:rsidP="001001C1">
      <w:pPr>
        <w:spacing w:after="0"/>
        <w:ind w:left="3947" w:hanging="10"/>
        <w:rPr>
          <w:rFonts w:ascii="Times New Roman" w:eastAsia="Times New Roman" w:hAnsi="Times New Roman" w:cs="Times New Roman"/>
          <w:b/>
          <w:sz w:val="24"/>
          <w:szCs w:val="24"/>
        </w:rPr>
      </w:pPr>
    </w:p>
    <w:p w:rsidR="001001C1" w:rsidRPr="00291026" w:rsidRDefault="001001C1" w:rsidP="001001C1">
      <w:pPr>
        <w:spacing w:after="0"/>
        <w:ind w:left="3947" w:hanging="10"/>
        <w:rPr>
          <w:rFonts w:ascii="Times New Roman" w:eastAsia="Times New Roman" w:hAnsi="Times New Roman" w:cs="Times New Roman"/>
          <w:b/>
          <w:sz w:val="24"/>
          <w:szCs w:val="24"/>
        </w:rPr>
      </w:pPr>
    </w:p>
    <w:p w:rsidR="001001C1" w:rsidRPr="00291026" w:rsidRDefault="001001C1" w:rsidP="00DE6A69">
      <w:pPr>
        <w:spacing w:after="0"/>
        <w:ind w:left="3947" w:hanging="10"/>
        <w:rPr>
          <w:rFonts w:ascii="Times New Roman" w:hAnsi="Times New Roman" w:cs="Times New Roman"/>
          <w:sz w:val="24"/>
          <w:szCs w:val="24"/>
        </w:rPr>
      </w:pPr>
      <w:r w:rsidRPr="00291026">
        <w:rPr>
          <w:rFonts w:ascii="Times New Roman" w:eastAsia="Times New Roman" w:hAnsi="Times New Roman" w:cs="Times New Roman"/>
          <w:b/>
          <w:sz w:val="24"/>
          <w:szCs w:val="24"/>
        </w:rPr>
        <w:t>2.SINIF GÜZ/ BAHAR YARIYILI</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776"/>
        <w:gridCol w:w="2473"/>
        <w:gridCol w:w="5761"/>
      </w:tblGrid>
      <w:tr w:rsidR="001001C1" w:rsidRPr="00291026" w:rsidTr="009A451B">
        <w:trPr>
          <w:trHeight w:val="425"/>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1"/>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2473"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Dersin Adı</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5"/>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1928"/>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MHB-201</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Ceza Hukuku</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spacing w:after="46" w:line="274" w:lineRule="auto"/>
              <w:ind w:right="60"/>
              <w:jc w:val="both"/>
              <w:rPr>
                <w:rFonts w:ascii="Times New Roman" w:eastAsia="Times New Roman" w:hAnsi="Times New Roman" w:cs="Times New Roman"/>
                <w:sz w:val="24"/>
                <w:szCs w:val="24"/>
              </w:rPr>
            </w:pPr>
            <w:r w:rsidRPr="00291026">
              <w:rPr>
                <w:rFonts w:ascii="Times New Roman" w:hAnsi="Times New Roman" w:cs="Times New Roman"/>
                <w:sz w:val="24"/>
                <w:szCs w:val="24"/>
                <w:shd w:val="clear" w:color="auto" w:fill="FFFFFF"/>
              </w:rPr>
              <w:t>Bu ders kapsamında; ceza hukukunun temel ilkeleri, kaynakları, zaman, kişi ve yer yönünden uygulanması, suçun ne olduğu sorunu, suçun unsurları, ortaya çıkış şekilleri ve nihayet suçun hukuki sonuçları (=ceza hukuku yaptırımları) ele alınacaktır.</w:t>
            </w: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MHB-202</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Girişimcilik</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spacing w:after="46" w:line="274" w:lineRule="auto"/>
              <w:ind w:right="60"/>
              <w:jc w:val="both"/>
              <w:rPr>
                <w:rFonts w:ascii="Times New Roman" w:eastAsia="Times New Roman" w:hAnsi="Times New Roman" w:cs="Times New Roman"/>
                <w:sz w:val="24"/>
                <w:szCs w:val="24"/>
              </w:rPr>
            </w:pPr>
            <w:proofErr w:type="gramStart"/>
            <w:r w:rsidRPr="00291026">
              <w:rPr>
                <w:rFonts w:ascii="Times New Roman" w:hAnsi="Times New Roman" w:cs="Times New Roman"/>
                <w:sz w:val="24"/>
                <w:szCs w:val="24"/>
                <w:shd w:val="clear" w:color="auto" w:fill="F9F9F9"/>
              </w:rPr>
              <w:t xml:space="preserve">Girişimci ve Girişimcilik Kavramları. </w:t>
            </w:r>
            <w:proofErr w:type="gramEnd"/>
            <w:r w:rsidRPr="00291026">
              <w:rPr>
                <w:rFonts w:ascii="Times New Roman" w:hAnsi="Times New Roman" w:cs="Times New Roman"/>
                <w:sz w:val="24"/>
                <w:szCs w:val="24"/>
                <w:shd w:val="clear" w:color="auto" w:fill="FFFFFF"/>
              </w:rPr>
              <w:t xml:space="preserve">Girişimcinin Özellikleri. </w:t>
            </w:r>
            <w:proofErr w:type="gramStart"/>
            <w:r w:rsidR="0049251C">
              <w:rPr>
                <w:rFonts w:ascii="Times New Roman" w:hAnsi="Times New Roman" w:cs="Times New Roman"/>
                <w:sz w:val="24"/>
                <w:szCs w:val="24"/>
                <w:shd w:val="clear" w:color="auto" w:fill="F9F9F9"/>
              </w:rPr>
              <w:t>Girişimci Kişiliğin Oluşumu</w:t>
            </w:r>
            <w:r w:rsidRPr="00291026">
              <w:rPr>
                <w:rFonts w:ascii="Times New Roman" w:hAnsi="Times New Roman" w:cs="Times New Roman"/>
                <w:sz w:val="24"/>
                <w:szCs w:val="24"/>
                <w:shd w:val="clear" w:color="auto" w:fill="F9F9F9"/>
              </w:rPr>
              <w:t xml:space="preserve">. </w:t>
            </w:r>
            <w:r w:rsidRPr="00291026">
              <w:rPr>
                <w:rFonts w:ascii="Times New Roman" w:hAnsi="Times New Roman" w:cs="Times New Roman"/>
                <w:sz w:val="24"/>
                <w:szCs w:val="24"/>
              </w:rPr>
              <w:t>Dün</w:t>
            </w:r>
            <w:r w:rsidR="004C477D" w:rsidRPr="00291026">
              <w:rPr>
                <w:rFonts w:ascii="Times New Roman" w:hAnsi="Times New Roman" w:cs="Times New Roman"/>
                <w:sz w:val="24"/>
                <w:szCs w:val="24"/>
              </w:rPr>
              <w:t xml:space="preserve">yada ve Türkiye’de Girişimcilik. </w:t>
            </w:r>
            <w:r w:rsidR="004C477D" w:rsidRPr="00291026">
              <w:rPr>
                <w:rFonts w:ascii="Times New Roman" w:hAnsi="Times New Roman" w:cs="Times New Roman"/>
                <w:sz w:val="24"/>
                <w:szCs w:val="24"/>
                <w:shd w:val="clear" w:color="auto" w:fill="F9F9F9"/>
              </w:rPr>
              <w:t>Yenilik ve Yaratıcılık</w:t>
            </w:r>
            <w:r w:rsidR="004C477D" w:rsidRPr="00291026">
              <w:rPr>
                <w:rFonts w:ascii="Times New Roman" w:hAnsi="Times New Roman" w:cs="Times New Roman"/>
                <w:sz w:val="24"/>
                <w:szCs w:val="24"/>
              </w:rPr>
              <w:t xml:space="preserve">. </w:t>
            </w:r>
            <w:proofErr w:type="gramEnd"/>
            <w:r w:rsidR="004C477D" w:rsidRPr="00291026">
              <w:rPr>
                <w:rFonts w:ascii="Times New Roman" w:hAnsi="Times New Roman" w:cs="Times New Roman"/>
                <w:sz w:val="24"/>
                <w:szCs w:val="24"/>
                <w:shd w:val="clear" w:color="auto" w:fill="F9F9F9"/>
              </w:rPr>
              <w:t xml:space="preserve">Girişimciliğin Teşviki. Küçük İşletme Kavramı, Özellikleri /Küçük İşletmelerin Türleri, Avantaj ve </w:t>
            </w:r>
            <w:r w:rsidR="004C477D" w:rsidRPr="00291026">
              <w:rPr>
                <w:rFonts w:ascii="Times New Roman" w:hAnsi="Times New Roman" w:cs="Times New Roman"/>
                <w:sz w:val="24"/>
                <w:szCs w:val="24"/>
                <w:shd w:val="clear" w:color="auto" w:fill="F9F9F9"/>
              </w:rPr>
              <w:lastRenderedPageBreak/>
              <w:t xml:space="preserve">Dezavantajları. </w:t>
            </w:r>
            <w:r w:rsidR="004C477D" w:rsidRPr="00291026">
              <w:rPr>
                <w:rFonts w:ascii="Times New Roman" w:hAnsi="Times New Roman" w:cs="Times New Roman"/>
                <w:sz w:val="24"/>
                <w:szCs w:val="24"/>
                <w:shd w:val="clear" w:color="auto" w:fill="FFFFFF"/>
              </w:rPr>
              <w:t xml:space="preserve">İşletme Yerinin Seçimi, Kuruluş Sorunları. </w:t>
            </w:r>
            <w:r w:rsidR="004C477D" w:rsidRPr="00291026">
              <w:rPr>
                <w:rFonts w:ascii="Times New Roman" w:hAnsi="Times New Roman" w:cs="Times New Roman"/>
                <w:sz w:val="24"/>
                <w:szCs w:val="24"/>
                <w:shd w:val="clear" w:color="auto" w:fill="F9F9F9"/>
              </w:rPr>
              <w:t xml:space="preserve">Küçük İşletmelerde Tedarik, Üretim, Pazarlama Fonksiyonları. </w:t>
            </w:r>
            <w:proofErr w:type="gramStart"/>
            <w:r w:rsidR="004C477D" w:rsidRPr="00291026">
              <w:rPr>
                <w:rFonts w:ascii="Times New Roman" w:hAnsi="Times New Roman" w:cs="Times New Roman"/>
                <w:sz w:val="24"/>
                <w:szCs w:val="24"/>
                <w:shd w:val="clear" w:color="auto" w:fill="FFFFFF"/>
              </w:rPr>
              <w:t xml:space="preserve">Küçük İşletmelerde Finans ve Yönetim Fonksiyonları. </w:t>
            </w:r>
            <w:r w:rsidR="004C477D" w:rsidRPr="00291026">
              <w:rPr>
                <w:rFonts w:ascii="Times New Roman" w:hAnsi="Times New Roman" w:cs="Times New Roman"/>
                <w:sz w:val="24"/>
                <w:szCs w:val="24"/>
                <w:shd w:val="clear" w:color="auto" w:fill="F9F9F9"/>
              </w:rPr>
              <w:t xml:space="preserve">Küçük İşletmelerde Başarı ve Başarısızlık Nedenleri. </w:t>
            </w:r>
            <w:proofErr w:type="gramEnd"/>
            <w:r w:rsidR="004C477D" w:rsidRPr="00291026">
              <w:rPr>
                <w:rFonts w:ascii="Times New Roman" w:hAnsi="Times New Roman" w:cs="Times New Roman"/>
                <w:sz w:val="24"/>
                <w:szCs w:val="24"/>
                <w:shd w:val="clear" w:color="auto" w:fill="FFFFFF"/>
              </w:rPr>
              <w:t xml:space="preserve">Küçük İşletmelere Yardımcı Kuruluşlar. </w:t>
            </w: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MHB-203</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Halkla İlişkiler</w:t>
            </w:r>
          </w:p>
        </w:tc>
        <w:tc>
          <w:tcPr>
            <w:tcW w:w="5761" w:type="dxa"/>
            <w:tcBorders>
              <w:top w:val="single" w:sz="4" w:space="0" w:color="000000"/>
              <w:left w:val="single" w:sz="4" w:space="0" w:color="000000"/>
              <w:bottom w:val="single" w:sz="4" w:space="0" w:color="000000"/>
              <w:right w:val="single" w:sz="4" w:space="0" w:color="000000"/>
            </w:tcBorders>
          </w:tcPr>
          <w:p w:rsidR="004C477D" w:rsidRPr="00291026" w:rsidRDefault="004C477D" w:rsidP="004C477D">
            <w:pPr>
              <w:jc w:val="both"/>
              <w:rPr>
                <w:rFonts w:ascii="Times New Roman" w:hAnsi="Times New Roman" w:cs="Times New Roman"/>
                <w:sz w:val="24"/>
                <w:szCs w:val="24"/>
                <w:shd w:val="clear" w:color="auto" w:fill="FFFFFF"/>
              </w:rPr>
            </w:pPr>
            <w:proofErr w:type="gramStart"/>
            <w:r w:rsidRPr="00291026">
              <w:rPr>
                <w:rFonts w:ascii="Times New Roman" w:hAnsi="Times New Roman" w:cs="Times New Roman"/>
                <w:sz w:val="24"/>
                <w:szCs w:val="24"/>
                <w:shd w:val="clear" w:color="auto" w:fill="FFFFFF"/>
              </w:rPr>
              <w:t xml:space="preserve">Bu derste halkla ilişkilerin tanımı, halkla ilişkilerin tarihsel gelişimi; halkla ilişkilerde </w:t>
            </w:r>
            <w:proofErr w:type="spellStart"/>
            <w:r w:rsidRPr="00291026">
              <w:rPr>
                <w:rFonts w:ascii="Times New Roman" w:hAnsi="Times New Roman" w:cs="Times New Roman"/>
                <w:sz w:val="24"/>
                <w:szCs w:val="24"/>
                <w:shd w:val="clear" w:color="auto" w:fill="FFFFFF"/>
              </w:rPr>
              <w:t>meslekleşme</w:t>
            </w:r>
            <w:proofErr w:type="spellEnd"/>
            <w:r w:rsidRPr="00291026">
              <w:rPr>
                <w:rFonts w:ascii="Times New Roman" w:hAnsi="Times New Roman" w:cs="Times New Roman"/>
                <w:sz w:val="24"/>
                <w:szCs w:val="24"/>
                <w:shd w:val="clear" w:color="auto" w:fill="FFFFFF"/>
              </w:rPr>
              <w:t xml:space="preserve"> ve temel ilkeler; halkla ilişkiler faaliyetlerinin organizasyonu; kurum içi halkla ilişkiler; halkla ilişkilerde araştırma; halkla ilişkilerde kampanya planlaması; halkla ilişkilerde uygulama; halkla ilişkilerde değerleme; halkla ilişkilerde kullanılan iletişim araçları ve medya ilişkileri; örnek olaylar ve çözüm yolları ile birlikte açıklanmaktadır.</w:t>
            </w:r>
            <w:proofErr w:type="gramEnd"/>
          </w:p>
          <w:p w:rsidR="001001C1" w:rsidRPr="00291026" w:rsidRDefault="001001C1" w:rsidP="009A451B">
            <w:pPr>
              <w:spacing w:after="46" w:line="274" w:lineRule="auto"/>
              <w:ind w:right="60"/>
              <w:jc w:val="both"/>
              <w:rPr>
                <w:rFonts w:ascii="Times New Roman" w:eastAsia="Times New Roman" w:hAnsi="Times New Roman" w:cs="Times New Roman"/>
                <w:sz w:val="24"/>
                <w:szCs w:val="24"/>
              </w:rPr>
            </w:pP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MHB-204</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Medeni Hukuk</w:t>
            </w:r>
          </w:p>
        </w:tc>
        <w:tc>
          <w:tcPr>
            <w:tcW w:w="5761" w:type="dxa"/>
            <w:tcBorders>
              <w:top w:val="single" w:sz="4" w:space="0" w:color="000000"/>
              <w:left w:val="single" w:sz="4" w:space="0" w:color="000000"/>
              <w:bottom w:val="single" w:sz="4" w:space="0" w:color="000000"/>
              <w:right w:val="single" w:sz="4" w:space="0" w:color="000000"/>
            </w:tcBorders>
          </w:tcPr>
          <w:p w:rsidR="004C477D" w:rsidRPr="00291026" w:rsidRDefault="004C477D" w:rsidP="004C477D">
            <w:pPr>
              <w:jc w:val="both"/>
              <w:rPr>
                <w:rFonts w:ascii="Times New Roman" w:eastAsia="Times New Roman" w:hAnsi="Times New Roman" w:cs="Times New Roman"/>
                <w:kern w:val="0"/>
                <w:sz w:val="24"/>
                <w:szCs w:val="24"/>
                <w14:ligatures w14:val="none"/>
              </w:rPr>
            </w:pPr>
            <w:r w:rsidRPr="00291026">
              <w:rPr>
                <w:rFonts w:ascii="Times New Roman" w:hAnsi="Times New Roman" w:cs="Times New Roman"/>
                <w:sz w:val="24"/>
                <w:szCs w:val="24"/>
              </w:rPr>
              <w:t>Medeni Hukukun anlamı konusu, Türkiye’de Medeni Hukuk alanında kanunlaştırma faaliyetleri, aile hukuku, eşya ve miras hukukuyla ilgili düzenlemeler.</w:t>
            </w:r>
          </w:p>
          <w:p w:rsidR="001001C1" w:rsidRPr="00291026" w:rsidRDefault="001001C1" w:rsidP="009A451B">
            <w:pPr>
              <w:spacing w:after="39" w:line="280" w:lineRule="auto"/>
              <w:ind w:right="58"/>
              <w:jc w:val="both"/>
              <w:rPr>
                <w:rFonts w:ascii="Times New Roman" w:hAnsi="Times New Roman" w:cs="Times New Roman"/>
                <w:sz w:val="24"/>
                <w:szCs w:val="24"/>
              </w:rPr>
            </w:pPr>
          </w:p>
        </w:tc>
      </w:tr>
      <w:tr w:rsidR="001001C1" w:rsidRPr="00291026" w:rsidTr="009A451B">
        <w:trPr>
          <w:trHeight w:val="1928"/>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18"/>
              <w:jc w:val="center"/>
              <w:rPr>
                <w:rFonts w:ascii="Times New Roman" w:hAnsi="Times New Roman" w:cs="Times New Roman"/>
                <w:sz w:val="24"/>
                <w:szCs w:val="24"/>
              </w:rPr>
            </w:pPr>
          </w:p>
          <w:p w:rsidR="001001C1" w:rsidRPr="00291026" w:rsidRDefault="001001C1" w:rsidP="009A451B">
            <w:pPr>
              <w:jc w:val="center"/>
              <w:rPr>
                <w:rFonts w:ascii="Times New Roman" w:eastAsia="Times New Roman" w:hAnsi="Times New Roman" w:cs="Times New Roman"/>
                <w:sz w:val="24"/>
                <w:szCs w:val="24"/>
              </w:rPr>
            </w:pPr>
          </w:p>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sz w:val="24"/>
                <w:szCs w:val="24"/>
              </w:rPr>
              <w:t>MHB-205</w:t>
            </w:r>
          </w:p>
        </w:tc>
        <w:tc>
          <w:tcPr>
            <w:tcW w:w="2473"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spacing w:after="218"/>
              <w:jc w:val="center"/>
              <w:rPr>
                <w:rFonts w:ascii="Times New Roman" w:hAnsi="Times New Roman" w:cs="Times New Roman"/>
                <w:sz w:val="24"/>
                <w:szCs w:val="24"/>
              </w:rPr>
            </w:pPr>
          </w:p>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color w:val="000000" w:themeColor="text1"/>
                <w:sz w:val="24"/>
                <w:szCs w:val="24"/>
              </w:rPr>
              <w:t>İş ve Sosyal Güvenlik Hukuku</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1001C1" w:rsidP="00B82C07">
            <w:pP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w:t>
            </w:r>
            <w:proofErr w:type="gramStart"/>
            <w:r w:rsidR="00B82C07" w:rsidRPr="00291026">
              <w:rPr>
                <w:rFonts w:ascii="Times New Roman" w:hAnsi="Times New Roman" w:cs="Times New Roman"/>
                <w:sz w:val="24"/>
                <w:szCs w:val="24"/>
              </w:rPr>
              <w:t xml:space="preserve">Bireysel ve Toplu İş Hukuku. </w:t>
            </w:r>
            <w:proofErr w:type="gramEnd"/>
            <w:r w:rsidR="00B82C07" w:rsidRPr="00291026">
              <w:rPr>
                <w:rFonts w:ascii="Times New Roman" w:hAnsi="Times New Roman" w:cs="Times New Roman"/>
                <w:sz w:val="24"/>
                <w:szCs w:val="24"/>
              </w:rPr>
              <w:t>Sözleşmeler, Fesihler, Çalışma Süreleri, İş Sağlığı ve</w:t>
            </w:r>
            <w:r w:rsidR="00C4067A" w:rsidRPr="00291026">
              <w:rPr>
                <w:rFonts w:ascii="Times New Roman" w:hAnsi="Times New Roman" w:cs="Times New Roman"/>
                <w:sz w:val="24"/>
                <w:szCs w:val="24"/>
              </w:rPr>
              <w:t xml:space="preserve"> </w:t>
            </w:r>
            <w:r w:rsidR="00B82C07" w:rsidRPr="00291026">
              <w:rPr>
                <w:rFonts w:ascii="Times New Roman" w:hAnsi="Times New Roman" w:cs="Times New Roman"/>
                <w:sz w:val="24"/>
                <w:szCs w:val="24"/>
              </w:rPr>
              <w:t>Güvenliği, Sendikacılık ve Toplu İş Sözleşmeleri ile ilgili yasal düzenlemeler. Sosyal Güvenlik. Çalışanların Sosyal güvenlik hakkını düzenleyen yasal</w:t>
            </w:r>
            <w:r w:rsidR="0049251C">
              <w:rPr>
                <w:rFonts w:ascii="Times New Roman" w:hAnsi="Times New Roman" w:cs="Times New Roman"/>
                <w:sz w:val="24"/>
                <w:szCs w:val="24"/>
              </w:rPr>
              <w:t xml:space="preserve"> </w:t>
            </w:r>
            <w:r w:rsidR="00B82C07" w:rsidRPr="00291026">
              <w:rPr>
                <w:rFonts w:ascii="Times New Roman" w:hAnsi="Times New Roman" w:cs="Times New Roman"/>
                <w:sz w:val="24"/>
                <w:szCs w:val="24"/>
              </w:rPr>
              <w:t>Düzenlemeler, 5510 sayılı yasa incelenmektedir.</w:t>
            </w:r>
          </w:p>
        </w:tc>
      </w:tr>
      <w:tr w:rsidR="001001C1" w:rsidRPr="00291026" w:rsidTr="009A451B">
        <w:trPr>
          <w:trHeight w:val="1417"/>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MHB-206</w:t>
            </w:r>
          </w:p>
          <w:p w:rsidR="001001C1" w:rsidRPr="00291026" w:rsidRDefault="001001C1" w:rsidP="009A451B">
            <w:pPr>
              <w:jc w:val="center"/>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tcPr>
          <w:p w:rsidR="000D5D5F" w:rsidRDefault="000D5D5F" w:rsidP="00842A59">
            <w:pPr>
              <w:jc w:val="center"/>
              <w:rPr>
                <w:rFonts w:ascii="Times New Roman" w:eastAsia="Times New Roman" w:hAnsi="Times New Roman" w:cs="Times New Roman"/>
                <w:sz w:val="24"/>
                <w:szCs w:val="24"/>
              </w:rPr>
            </w:pPr>
          </w:p>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Genel Matematik</w:t>
            </w:r>
            <w:r w:rsidR="007247A4" w:rsidRPr="00291026">
              <w:rPr>
                <w:rFonts w:ascii="Times New Roman" w:eastAsia="Times New Roman" w:hAnsi="Times New Roman" w:cs="Times New Roman"/>
                <w:sz w:val="24"/>
                <w:szCs w:val="24"/>
              </w:rPr>
              <w:t xml:space="preserve"> (Seçmeli)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ind w:right="63"/>
              <w:jc w:val="both"/>
              <w:rPr>
                <w:rFonts w:ascii="Times New Roman" w:hAnsi="Times New Roman" w:cs="Times New Roman"/>
                <w:sz w:val="24"/>
                <w:szCs w:val="24"/>
              </w:rPr>
            </w:pPr>
            <w:r w:rsidRPr="00291026">
              <w:rPr>
                <w:rFonts w:ascii="Times New Roman" w:hAnsi="Times New Roman" w:cs="Times New Roman"/>
                <w:sz w:val="24"/>
                <w:szCs w:val="24"/>
                <w:shd w:val="clear" w:color="auto" w:fill="FFFFFF"/>
              </w:rPr>
              <w:t xml:space="preserve">Kümeler, Sayılar (Sayı Kümeleri, </w:t>
            </w:r>
            <w:proofErr w:type="spellStart"/>
            <w:r w:rsidRPr="00291026">
              <w:rPr>
                <w:rFonts w:ascii="Times New Roman" w:hAnsi="Times New Roman" w:cs="Times New Roman"/>
                <w:sz w:val="24"/>
                <w:szCs w:val="24"/>
                <w:shd w:val="clear" w:color="auto" w:fill="FFFFFF"/>
              </w:rPr>
              <w:t>Gerçel</w:t>
            </w:r>
            <w:proofErr w:type="spellEnd"/>
            <w:r w:rsidRPr="00291026">
              <w:rPr>
                <w:rFonts w:ascii="Times New Roman" w:hAnsi="Times New Roman" w:cs="Times New Roman"/>
                <w:sz w:val="24"/>
                <w:szCs w:val="24"/>
                <w:shd w:val="clear" w:color="auto" w:fill="FFFFFF"/>
              </w:rPr>
              <w:t xml:space="preserve"> Sayılarda Sıralama, Aralıklar), Üslü ve Köklü Çokluklar, Mutlak Değer, Özdeşlikler- Denklemler, Denklemler (Matematiksel Modelleme), Eşitsizlikler, Parabol Denklemleri, Grafiği, Koordinat Sistemi - Doğrunun Analitik İncelenmesi, Birinci ve İkinci Dereceden iki Bilinmeyenli Eşitsizlikler, Fonksiyonlar </w:t>
            </w:r>
          </w:p>
        </w:tc>
      </w:tr>
      <w:tr w:rsidR="001001C1" w:rsidRPr="00291026" w:rsidTr="009A451B">
        <w:trPr>
          <w:trHeight w:val="221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MHB-210</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Etkili İletişim Becerileri</w:t>
            </w:r>
            <w:r w:rsidR="007247A4" w:rsidRPr="00291026">
              <w:rPr>
                <w:rFonts w:ascii="Times New Roman" w:eastAsia="Times New Roman" w:hAnsi="Times New Roman" w:cs="Times New Roman"/>
                <w:color w:val="000000" w:themeColor="text1"/>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7B522C" w:rsidRDefault="007B522C" w:rsidP="009A451B">
            <w:pPr>
              <w:ind w:right="59"/>
              <w:jc w:val="both"/>
              <w:rPr>
                <w:rFonts w:ascii="Times New Roman" w:hAnsi="Times New Roman" w:cs="Times New Roman"/>
                <w:sz w:val="24"/>
                <w:szCs w:val="24"/>
                <w:shd w:val="clear" w:color="auto" w:fill="FFFFFF"/>
              </w:rPr>
            </w:pPr>
          </w:p>
          <w:p w:rsidR="001001C1" w:rsidRPr="00291026" w:rsidRDefault="004C477D"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shd w:val="clear" w:color="auto" w:fill="FFFFFF"/>
              </w:rPr>
              <w:t>Bu derste iletişimde temel kavramlar, iletişim düzeyleri, iletişim türleri, iletişim ve algılama, iletişim modelleri, kendini tanıma, savunucu iletişim, işitme ve dinleme, sürtüşme ve çatışmalar, iletişim teknolojileri, kitle iletişim araçları, iletişim ve toplum konuları anlatılacaktır.</w:t>
            </w:r>
          </w:p>
        </w:tc>
      </w:tr>
      <w:tr w:rsidR="001001C1" w:rsidRPr="00291026" w:rsidTr="009A451B">
        <w:trPr>
          <w:trHeight w:val="850"/>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MHB-211</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61"/>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İktisada Giriş</w:t>
            </w:r>
            <w:r w:rsidR="007247A4" w:rsidRPr="00291026">
              <w:rPr>
                <w:rFonts w:ascii="Times New Roman" w:eastAsia="Times New Roman" w:hAnsi="Times New Roman" w:cs="Times New Roman"/>
                <w:color w:val="000000" w:themeColor="text1"/>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B82C07" w:rsidP="009A451B">
            <w:pPr>
              <w:spacing w:line="274" w:lineRule="auto"/>
              <w:ind w:right="61"/>
              <w:jc w:val="both"/>
              <w:rPr>
                <w:rFonts w:ascii="Times New Roman" w:eastAsia="Times New Roman" w:hAnsi="Times New Roman" w:cs="Times New Roman"/>
                <w:sz w:val="24"/>
                <w:szCs w:val="24"/>
              </w:rPr>
            </w:pPr>
            <w:r w:rsidRPr="00291026">
              <w:rPr>
                <w:rFonts w:ascii="Times New Roman" w:hAnsi="Times New Roman" w:cs="Times New Roman"/>
                <w:sz w:val="24"/>
                <w:szCs w:val="24"/>
              </w:rPr>
              <w:t>İlk olarak Ekonominin Temellerini Ayırt Etmek, Tüketici tercihlerini Belirlemek ve bilgi edinme, tüketici dengesini ve talep oluşumunu belirleme, talep esnekliği çeşitlerini ayırt etme işlemleri gerçekleştirilmektedir. Üretici Tercihlerini Belirleme ile üretici dengesi ve arz oluşumunu belirleme ve maliyet analizleri yapma işlemleri yapılmaktadır.</w:t>
            </w:r>
          </w:p>
        </w:tc>
      </w:tr>
      <w:tr w:rsidR="001001C1"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MHB-212</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Adalet Psikolojisi</w:t>
            </w:r>
            <w:r w:rsidR="007247A4" w:rsidRPr="00291026">
              <w:rPr>
                <w:rFonts w:ascii="Times New Roman" w:eastAsia="Times New Roman" w:hAnsi="Times New Roman" w:cs="Times New Roman"/>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Adalet Psikolojisi dersi, suç, suçlu kavramlarını, ceza hukuku kurumlarını, infaz sistemini, yargı sürecini, </w:t>
            </w:r>
            <w:proofErr w:type="gramStart"/>
            <w:r w:rsidRPr="00291026">
              <w:rPr>
                <w:rFonts w:ascii="Times New Roman" w:hAnsi="Times New Roman" w:cs="Times New Roman"/>
                <w:sz w:val="24"/>
                <w:szCs w:val="24"/>
              </w:rPr>
              <w:t>hakimlerin</w:t>
            </w:r>
            <w:proofErr w:type="gramEnd"/>
            <w:r w:rsidRPr="00291026">
              <w:rPr>
                <w:rFonts w:ascii="Times New Roman" w:hAnsi="Times New Roman" w:cs="Times New Roman"/>
                <w:sz w:val="24"/>
                <w:szCs w:val="24"/>
              </w:rPr>
              <w:t xml:space="preserve"> karar almasında etkili olan unsurları, tanıklık kurumumu, mağdur olma hali gibi hukuki kavramlarını, günümüzde ayrı bir bilimsel disiplin haline gelen adalet psikolojisinin çağdaş verilerinden hareketle incelenmesini konu edinir.</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MHB-207</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Takip Hukukuna Giriş(Seçmeli)</w:t>
            </w:r>
          </w:p>
        </w:tc>
        <w:tc>
          <w:tcPr>
            <w:tcW w:w="5761" w:type="dxa"/>
            <w:tcBorders>
              <w:top w:val="single" w:sz="4" w:space="0" w:color="000000"/>
              <w:left w:val="single" w:sz="4" w:space="0" w:color="000000"/>
              <w:bottom w:val="single" w:sz="4" w:space="0" w:color="000000"/>
              <w:right w:val="single" w:sz="4" w:space="0" w:color="000000"/>
            </w:tcBorders>
          </w:tcPr>
          <w:p w:rsidR="007B522C" w:rsidRDefault="007B522C" w:rsidP="009A451B">
            <w:pPr>
              <w:ind w:right="59"/>
              <w:jc w:val="both"/>
              <w:rPr>
                <w:rFonts w:ascii="Times New Roman" w:hAnsi="Times New Roman" w:cs="Times New Roman"/>
                <w:sz w:val="24"/>
                <w:szCs w:val="24"/>
              </w:rPr>
            </w:pPr>
          </w:p>
          <w:p w:rsidR="007247A4" w:rsidRPr="00291026" w:rsidRDefault="007247A4" w:rsidP="009A451B">
            <w:pPr>
              <w:ind w:right="59"/>
              <w:jc w:val="both"/>
              <w:rPr>
                <w:rFonts w:ascii="Times New Roman" w:hAnsi="Times New Roman" w:cs="Times New Roman"/>
                <w:sz w:val="24"/>
                <w:szCs w:val="24"/>
              </w:rPr>
            </w:pPr>
            <w:r w:rsidRPr="00291026">
              <w:rPr>
                <w:rFonts w:ascii="Times New Roman" w:hAnsi="Times New Roman" w:cs="Times New Roman"/>
                <w:sz w:val="24"/>
                <w:szCs w:val="24"/>
              </w:rPr>
              <w:t>Takip Hukukunun temel kavramları, İcranın aşamaları, İcra Müdürlerinin Görev ve Yükümlülükleri</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MHB-208</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Cezaevi İdaresi ve İnfaz Hukuku(Seçmeli)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proofErr w:type="gramStart"/>
            <w:r w:rsidRPr="00291026">
              <w:rPr>
                <w:rFonts w:ascii="Times New Roman" w:hAnsi="Times New Roman" w:cs="Times New Roman"/>
                <w:sz w:val="24"/>
                <w:szCs w:val="24"/>
              </w:rPr>
              <w:t xml:space="preserve">İnfaz Hukukunun Temel Kavramları, Amacı ve İlkeleri. İnfazın Konusu, Koşulu ve İnfaz Sistemleri. </w:t>
            </w:r>
            <w:proofErr w:type="gramEnd"/>
            <w:r w:rsidRPr="00291026">
              <w:rPr>
                <w:rFonts w:ascii="Times New Roman" w:hAnsi="Times New Roman" w:cs="Times New Roman"/>
                <w:sz w:val="24"/>
                <w:szCs w:val="24"/>
              </w:rPr>
              <w:t xml:space="preserve">Cezalar. </w:t>
            </w:r>
            <w:proofErr w:type="gramStart"/>
            <w:r w:rsidRPr="00291026">
              <w:rPr>
                <w:rFonts w:ascii="Times New Roman" w:hAnsi="Times New Roman" w:cs="Times New Roman"/>
                <w:sz w:val="24"/>
                <w:szCs w:val="24"/>
              </w:rPr>
              <w:t xml:space="preserve">Güvenlik Tedbirleri ve İnfazı.  Ceza İnfaz Kurumları ve Hükümlülerin Nakli. Hükümlülerin İnfaz Kurumlarına Kabulü ve Gruplandırılması. İnfaz Kurumlarının Olumsuz Etkileri ve Hükümlü Hakları. </w:t>
            </w:r>
            <w:proofErr w:type="gramEnd"/>
            <w:r w:rsidRPr="00291026">
              <w:rPr>
                <w:rFonts w:ascii="Times New Roman" w:hAnsi="Times New Roman" w:cs="Times New Roman"/>
                <w:sz w:val="24"/>
                <w:szCs w:val="24"/>
              </w:rPr>
              <w:t xml:space="preserve">İnfaz Rejimi. </w:t>
            </w:r>
            <w:proofErr w:type="gramStart"/>
            <w:r w:rsidRPr="00291026">
              <w:rPr>
                <w:rFonts w:ascii="Times New Roman" w:hAnsi="Times New Roman" w:cs="Times New Roman"/>
                <w:sz w:val="24"/>
                <w:szCs w:val="24"/>
              </w:rPr>
              <w:t xml:space="preserve">İnfaz Kurumlarında Güvenlik ve Disiplin. İnfazın Denetimi ve Gevşetilmesi. </w:t>
            </w:r>
            <w:proofErr w:type="gramEnd"/>
            <w:r w:rsidRPr="00291026">
              <w:rPr>
                <w:rFonts w:ascii="Times New Roman" w:hAnsi="Times New Roman" w:cs="Times New Roman"/>
                <w:sz w:val="24"/>
                <w:szCs w:val="24"/>
              </w:rPr>
              <w:t xml:space="preserve">İnfaza Ara Verilmesi ve İnfazı Engelleyen Nedenler. </w:t>
            </w:r>
            <w:proofErr w:type="gramStart"/>
            <w:r w:rsidRPr="00291026">
              <w:rPr>
                <w:rFonts w:ascii="Times New Roman" w:hAnsi="Times New Roman" w:cs="Times New Roman"/>
                <w:sz w:val="24"/>
                <w:szCs w:val="24"/>
              </w:rPr>
              <w:t xml:space="preserve">Denetimli Serbestlik ve İnfaz Kurumlarının Organizasyonu. </w:t>
            </w:r>
            <w:proofErr w:type="gramEnd"/>
            <w:r w:rsidRPr="00291026">
              <w:rPr>
                <w:rFonts w:ascii="Times New Roman" w:hAnsi="Times New Roman" w:cs="Times New Roman"/>
                <w:sz w:val="24"/>
                <w:szCs w:val="24"/>
              </w:rPr>
              <w:t>İnfaz Personeli, Kurul, Servis ve Komisyonlar. İnfaz Muhakemesi ve Özel İnfaz Biçimleri</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MHB-209</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Tapu ve Kadastro İşlemleri(Seçmeli)</w:t>
            </w:r>
          </w:p>
        </w:tc>
        <w:tc>
          <w:tcPr>
            <w:tcW w:w="5761" w:type="dxa"/>
            <w:tcBorders>
              <w:top w:val="single" w:sz="4" w:space="0" w:color="000000"/>
              <w:left w:val="single" w:sz="4" w:space="0" w:color="000000"/>
              <w:bottom w:val="single" w:sz="4" w:space="0" w:color="000000"/>
              <w:right w:val="single" w:sz="4" w:space="0" w:color="000000"/>
            </w:tcBorders>
          </w:tcPr>
          <w:p w:rsidR="007B522C" w:rsidRDefault="007B522C" w:rsidP="009A451B">
            <w:pPr>
              <w:ind w:right="59"/>
              <w:jc w:val="both"/>
              <w:rPr>
                <w:rFonts w:ascii="Times New Roman" w:hAnsi="Times New Roman" w:cs="Times New Roman"/>
                <w:sz w:val="24"/>
                <w:szCs w:val="24"/>
              </w:rPr>
            </w:pPr>
          </w:p>
          <w:p w:rsidR="007247A4" w:rsidRPr="00291026" w:rsidRDefault="007247A4" w:rsidP="009A451B">
            <w:pPr>
              <w:ind w:right="59"/>
              <w:jc w:val="both"/>
              <w:rPr>
                <w:rFonts w:ascii="Times New Roman" w:hAnsi="Times New Roman" w:cs="Times New Roman"/>
                <w:sz w:val="24"/>
                <w:szCs w:val="24"/>
              </w:rPr>
            </w:pPr>
            <w:bookmarkStart w:id="0" w:name="_GoBack"/>
            <w:bookmarkEnd w:id="0"/>
            <w:r w:rsidRPr="00291026">
              <w:rPr>
                <w:rFonts w:ascii="Times New Roman" w:hAnsi="Times New Roman" w:cs="Times New Roman"/>
                <w:sz w:val="24"/>
                <w:szCs w:val="24"/>
              </w:rPr>
              <w:t>Zilyetlik, Tapu Sicili, Kadastro kavramları</w:t>
            </w:r>
          </w:p>
          <w:p w:rsidR="007247A4" w:rsidRPr="00291026" w:rsidRDefault="007247A4" w:rsidP="009A451B">
            <w:pPr>
              <w:ind w:right="59"/>
              <w:jc w:val="both"/>
              <w:rPr>
                <w:rFonts w:ascii="Times New Roman" w:hAnsi="Times New Roman" w:cs="Times New Roman"/>
                <w:sz w:val="24"/>
                <w:szCs w:val="24"/>
              </w:rPr>
            </w:pP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MHB-213</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842A59">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Mesleki İngilizce (Seçmeli)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9A451B">
            <w:pPr>
              <w:ind w:right="59"/>
              <w:jc w:val="both"/>
              <w:rPr>
                <w:rFonts w:ascii="Times New Roman" w:hAnsi="Times New Roman" w:cs="Times New Roman"/>
                <w:sz w:val="24"/>
                <w:szCs w:val="24"/>
              </w:rPr>
            </w:pPr>
            <w:r w:rsidRPr="00291026">
              <w:rPr>
                <w:rFonts w:ascii="Times New Roman" w:hAnsi="Times New Roman" w:cs="Times New Roman"/>
                <w:color w:val="333333"/>
                <w:sz w:val="24"/>
                <w:szCs w:val="24"/>
                <w:shd w:val="clear" w:color="auto" w:fill="FFFFFF"/>
              </w:rPr>
              <w:t>Mesleki yabancı dil yeterliklerine temel teşkil edecek genel İngilizce bilgileri, Mahkeme Büro Hizmetleri alanında sıklıkla kullanılan terim, kelime ve kavramlar, , Temel tanımlama kalıpları, Sözel değerler ve hukuki ve büro hizmetleri terimlerini anlama ve bilme.</w:t>
            </w:r>
          </w:p>
        </w:tc>
      </w:tr>
    </w:tbl>
    <w:p w:rsidR="001001C1" w:rsidRPr="00291026" w:rsidRDefault="001001C1" w:rsidP="001001C1">
      <w:pPr>
        <w:spacing w:after="0"/>
        <w:ind w:right="1403"/>
        <w:jc w:val="right"/>
        <w:rPr>
          <w:rFonts w:ascii="Times New Roman" w:eastAsia="Times New Roman" w:hAnsi="Times New Roman" w:cs="Times New Roman"/>
          <w:b/>
          <w:sz w:val="24"/>
          <w:szCs w:val="24"/>
        </w:rPr>
      </w:pPr>
    </w:p>
    <w:p w:rsidR="001001C1" w:rsidRPr="00291026" w:rsidRDefault="001001C1" w:rsidP="001001C1">
      <w:pPr>
        <w:spacing w:after="0"/>
        <w:ind w:right="1403"/>
        <w:jc w:val="right"/>
        <w:rPr>
          <w:rFonts w:ascii="Times New Roman" w:eastAsia="Times New Roman" w:hAnsi="Times New Roman" w:cs="Times New Roman"/>
          <w:b/>
          <w:sz w:val="24"/>
          <w:szCs w:val="24"/>
        </w:rPr>
      </w:pPr>
    </w:p>
    <w:p w:rsidR="00C362A3" w:rsidRPr="00291026" w:rsidRDefault="00C362A3" w:rsidP="001001C1">
      <w:pPr>
        <w:spacing w:after="0"/>
        <w:ind w:right="1403"/>
        <w:jc w:val="right"/>
        <w:rPr>
          <w:rFonts w:ascii="Times New Roman" w:eastAsia="Times New Roman" w:hAnsi="Times New Roman" w:cs="Times New Roman"/>
          <w:b/>
          <w:sz w:val="24"/>
          <w:szCs w:val="24"/>
        </w:rPr>
      </w:pPr>
    </w:p>
    <w:p w:rsidR="001001C1" w:rsidRPr="00291026" w:rsidRDefault="001001C1" w:rsidP="001001C1">
      <w:pPr>
        <w:spacing w:after="0"/>
        <w:ind w:right="1403"/>
        <w:jc w:val="right"/>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2.SINIF GÜZ /BAHAR YARIYILI </w:t>
      </w:r>
    </w:p>
    <w:tbl>
      <w:tblPr>
        <w:tblStyle w:val="TableGrid"/>
        <w:tblW w:w="10190" w:type="dxa"/>
        <w:tblInd w:w="5" w:type="dxa"/>
        <w:tblCellMar>
          <w:top w:w="14" w:type="dxa"/>
          <w:left w:w="108" w:type="dxa"/>
          <w:right w:w="48" w:type="dxa"/>
        </w:tblCellMar>
        <w:tblLook w:val="04A0" w:firstRow="1" w:lastRow="0" w:firstColumn="1" w:lastColumn="0" w:noHBand="0" w:noVBand="1"/>
      </w:tblPr>
      <w:tblGrid>
        <w:gridCol w:w="1776"/>
        <w:gridCol w:w="2113"/>
        <w:gridCol w:w="6301"/>
      </w:tblGrid>
      <w:tr w:rsidR="001001C1" w:rsidRPr="00291026" w:rsidTr="009A451B">
        <w:trPr>
          <w:trHeight w:val="425"/>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2"/>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2113"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Dersin Adı</w:t>
            </w:r>
          </w:p>
        </w:tc>
        <w:tc>
          <w:tcPr>
            <w:tcW w:w="6301"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4"/>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529"/>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rPr>
                <w:rFonts w:ascii="Times New Roman" w:hAnsi="Times New Roman" w:cs="Times New Roman"/>
                <w:sz w:val="24"/>
                <w:szCs w:val="24"/>
              </w:rPr>
            </w:pPr>
            <w:proofErr w:type="gramStart"/>
            <w:r w:rsidRPr="00291026">
              <w:rPr>
                <w:rFonts w:ascii="Times New Roman" w:hAnsi="Times New Roman" w:cs="Times New Roman"/>
                <w:sz w:val="24"/>
                <w:szCs w:val="24"/>
              </w:rPr>
              <w:t>MHB.UYG</w:t>
            </w:r>
            <w:proofErr w:type="gramEnd"/>
            <w:r w:rsidRPr="00291026">
              <w:rPr>
                <w:rFonts w:ascii="Times New Roman" w:hAnsi="Times New Roman" w:cs="Times New Roman"/>
                <w:sz w:val="24"/>
                <w:szCs w:val="24"/>
              </w:rPr>
              <w:t xml:space="preserve">-202 </w:t>
            </w:r>
          </w:p>
        </w:tc>
        <w:tc>
          <w:tcPr>
            <w:tcW w:w="2113" w:type="dxa"/>
            <w:tcBorders>
              <w:top w:val="single" w:sz="4" w:space="0" w:color="000000"/>
              <w:left w:val="single" w:sz="4" w:space="0" w:color="000000"/>
              <w:bottom w:val="single" w:sz="4" w:space="0" w:color="000000"/>
              <w:right w:val="single" w:sz="4" w:space="0" w:color="000000"/>
            </w:tcBorders>
          </w:tcPr>
          <w:p w:rsidR="001001C1" w:rsidRPr="00291026" w:rsidRDefault="001001C1" w:rsidP="00842A59">
            <w:pPr>
              <w:rPr>
                <w:rFonts w:ascii="Times New Roman" w:hAnsi="Times New Roman" w:cs="Times New Roman"/>
                <w:sz w:val="24"/>
                <w:szCs w:val="24"/>
              </w:rPr>
            </w:pPr>
            <w:r w:rsidRPr="00291026">
              <w:rPr>
                <w:rFonts w:ascii="Times New Roman" w:eastAsia="Times New Roman" w:hAnsi="Times New Roman" w:cs="Times New Roman"/>
                <w:sz w:val="24"/>
                <w:szCs w:val="24"/>
              </w:rPr>
              <w:t>İşyeri Uygulaması</w:t>
            </w:r>
          </w:p>
        </w:tc>
        <w:tc>
          <w:tcPr>
            <w:tcW w:w="6301" w:type="dxa"/>
            <w:vMerge w:val="restart"/>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ind w:right="60"/>
              <w:rPr>
                <w:rFonts w:ascii="Times New Roman" w:hAnsi="Times New Roman" w:cs="Times New Roman"/>
                <w:sz w:val="24"/>
                <w:szCs w:val="24"/>
              </w:rPr>
            </w:pPr>
            <w:r w:rsidRPr="00291026">
              <w:rPr>
                <w:rFonts w:ascii="Times New Roman" w:eastAsia="Times New Roman" w:hAnsi="Times New Roman" w:cs="Times New Roman"/>
                <w:sz w:val="24"/>
                <w:szCs w:val="24"/>
              </w:rPr>
              <w:t>Öğrencilerimiz 3+1 Mesleki Eğitim Modeline uygun olarak üçüncü ya da dördüncü yarıyıl okul öncesi eğitim kurumlarında ya da özel eğitim kurumlarında işyeri eğitimi yapmaktadır.</w:t>
            </w:r>
          </w:p>
        </w:tc>
      </w:tr>
      <w:tr w:rsidR="001001C1" w:rsidTr="009A451B">
        <w:trPr>
          <w:trHeight w:val="528"/>
        </w:trPr>
        <w:tc>
          <w:tcPr>
            <w:tcW w:w="1776" w:type="dxa"/>
            <w:tcBorders>
              <w:top w:val="single" w:sz="4" w:space="0" w:color="000000"/>
              <w:left w:val="single" w:sz="4" w:space="0" w:color="000000"/>
              <w:bottom w:val="single" w:sz="4" w:space="0" w:color="000000"/>
              <w:right w:val="single" w:sz="4" w:space="0" w:color="000000"/>
            </w:tcBorders>
          </w:tcPr>
          <w:p w:rsidR="001001C1" w:rsidRPr="0019542D" w:rsidRDefault="001001C1" w:rsidP="009A451B">
            <w:pPr>
              <w:rPr>
                <w:rFonts w:ascii="Times New Roman" w:hAnsi="Times New Roman" w:cs="Times New Roman"/>
                <w:sz w:val="24"/>
                <w:szCs w:val="24"/>
              </w:rPr>
            </w:pPr>
            <w:proofErr w:type="gramStart"/>
            <w:r>
              <w:rPr>
                <w:rFonts w:ascii="Times New Roman" w:hAnsi="Times New Roman" w:cs="Times New Roman"/>
                <w:sz w:val="24"/>
                <w:szCs w:val="24"/>
              </w:rPr>
              <w:t>MHB</w:t>
            </w:r>
            <w:r w:rsidRPr="0019542D">
              <w:rPr>
                <w:rFonts w:ascii="Times New Roman" w:hAnsi="Times New Roman" w:cs="Times New Roman"/>
                <w:sz w:val="24"/>
                <w:szCs w:val="24"/>
              </w:rPr>
              <w:t>.UYG</w:t>
            </w:r>
            <w:proofErr w:type="gramEnd"/>
            <w:r w:rsidRPr="0019542D">
              <w:rPr>
                <w:rFonts w:ascii="Times New Roman" w:hAnsi="Times New Roman" w:cs="Times New Roman"/>
                <w:sz w:val="24"/>
                <w:szCs w:val="24"/>
              </w:rPr>
              <w:t xml:space="preserve">-204 </w:t>
            </w:r>
          </w:p>
        </w:tc>
        <w:tc>
          <w:tcPr>
            <w:tcW w:w="2113" w:type="dxa"/>
            <w:tcBorders>
              <w:top w:val="single" w:sz="4" w:space="0" w:color="000000"/>
              <w:left w:val="single" w:sz="4" w:space="0" w:color="000000"/>
              <w:bottom w:val="single" w:sz="4" w:space="0" w:color="000000"/>
              <w:right w:val="single" w:sz="4" w:space="0" w:color="000000"/>
            </w:tcBorders>
          </w:tcPr>
          <w:p w:rsidR="001001C1" w:rsidRDefault="001001C1" w:rsidP="00842A59">
            <w:r>
              <w:rPr>
                <w:rFonts w:ascii="Times New Roman" w:eastAsia="Times New Roman" w:hAnsi="Times New Roman" w:cs="Times New Roman"/>
                <w:sz w:val="24"/>
              </w:rPr>
              <w:t>İşyeri Eğitimi</w:t>
            </w:r>
          </w:p>
        </w:tc>
        <w:tc>
          <w:tcPr>
            <w:tcW w:w="0" w:type="auto"/>
            <w:vMerge/>
            <w:tcBorders>
              <w:top w:val="nil"/>
              <w:left w:val="single" w:sz="4" w:space="0" w:color="000000"/>
              <w:bottom w:val="nil"/>
              <w:right w:val="single" w:sz="4" w:space="0" w:color="000000"/>
            </w:tcBorders>
          </w:tcPr>
          <w:p w:rsidR="001001C1" w:rsidRDefault="001001C1" w:rsidP="009A451B"/>
        </w:tc>
      </w:tr>
      <w:tr w:rsidR="001001C1" w:rsidTr="009A451B">
        <w:trPr>
          <w:trHeight w:val="526"/>
        </w:trPr>
        <w:tc>
          <w:tcPr>
            <w:tcW w:w="1776" w:type="dxa"/>
            <w:tcBorders>
              <w:top w:val="single" w:sz="4" w:space="0" w:color="000000"/>
              <w:left w:val="single" w:sz="4" w:space="0" w:color="000000"/>
              <w:bottom w:val="single" w:sz="4" w:space="0" w:color="000000"/>
              <w:right w:val="single" w:sz="4" w:space="0" w:color="000000"/>
            </w:tcBorders>
          </w:tcPr>
          <w:p w:rsidR="001001C1" w:rsidRPr="0019542D" w:rsidRDefault="001001C1" w:rsidP="009A451B">
            <w:pPr>
              <w:rPr>
                <w:rFonts w:ascii="Times New Roman" w:hAnsi="Times New Roman" w:cs="Times New Roman"/>
                <w:sz w:val="24"/>
                <w:szCs w:val="24"/>
              </w:rPr>
            </w:pPr>
            <w:proofErr w:type="gramStart"/>
            <w:r>
              <w:rPr>
                <w:rFonts w:ascii="Times New Roman" w:hAnsi="Times New Roman" w:cs="Times New Roman"/>
                <w:sz w:val="24"/>
                <w:szCs w:val="24"/>
              </w:rPr>
              <w:t>MHB</w:t>
            </w:r>
            <w:r w:rsidRPr="0019542D">
              <w:rPr>
                <w:rFonts w:ascii="Times New Roman" w:hAnsi="Times New Roman" w:cs="Times New Roman"/>
                <w:sz w:val="24"/>
                <w:szCs w:val="24"/>
              </w:rPr>
              <w:t>.UYG</w:t>
            </w:r>
            <w:proofErr w:type="gramEnd"/>
            <w:r w:rsidRPr="0019542D">
              <w:rPr>
                <w:rFonts w:ascii="Times New Roman" w:hAnsi="Times New Roman" w:cs="Times New Roman"/>
                <w:sz w:val="24"/>
                <w:szCs w:val="24"/>
              </w:rPr>
              <w:t xml:space="preserve">-206 </w:t>
            </w:r>
          </w:p>
        </w:tc>
        <w:tc>
          <w:tcPr>
            <w:tcW w:w="2113" w:type="dxa"/>
            <w:tcBorders>
              <w:top w:val="single" w:sz="4" w:space="0" w:color="000000"/>
              <w:left w:val="single" w:sz="4" w:space="0" w:color="000000"/>
              <w:bottom w:val="single" w:sz="4" w:space="0" w:color="000000"/>
              <w:right w:val="single" w:sz="4" w:space="0" w:color="000000"/>
            </w:tcBorders>
          </w:tcPr>
          <w:p w:rsidR="001001C1" w:rsidRDefault="001001C1" w:rsidP="00842A59">
            <w:r>
              <w:rPr>
                <w:rFonts w:ascii="Times New Roman" w:eastAsia="Times New Roman" w:hAnsi="Times New Roman" w:cs="Times New Roman"/>
                <w:sz w:val="24"/>
              </w:rPr>
              <w:t>Staj</w:t>
            </w:r>
          </w:p>
        </w:tc>
        <w:tc>
          <w:tcPr>
            <w:tcW w:w="0" w:type="auto"/>
            <w:vMerge/>
            <w:tcBorders>
              <w:top w:val="nil"/>
              <w:left w:val="single" w:sz="4" w:space="0" w:color="000000"/>
              <w:bottom w:val="single" w:sz="4" w:space="0" w:color="000000"/>
              <w:right w:val="single" w:sz="4" w:space="0" w:color="000000"/>
            </w:tcBorders>
          </w:tcPr>
          <w:p w:rsidR="001001C1" w:rsidRDefault="001001C1" w:rsidP="009A451B"/>
        </w:tc>
      </w:tr>
    </w:tbl>
    <w:p w:rsidR="001001C1" w:rsidRDefault="001001C1" w:rsidP="001001C1">
      <w:pPr>
        <w:spacing w:after="0"/>
      </w:pPr>
      <w:r>
        <w:t xml:space="preserve"> </w:t>
      </w:r>
    </w:p>
    <w:p w:rsidR="003C1DE5" w:rsidRDefault="003C1DE5"/>
    <w:sectPr w:rsidR="003C1DE5" w:rsidSect="00D8537B">
      <w:footerReference w:type="default" r:id="rId6"/>
      <w:pgSz w:w="11906" w:h="16838"/>
      <w:pgMar w:top="725" w:right="3080" w:bottom="814"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4FA" w:rsidRDefault="00FE04FA">
      <w:pPr>
        <w:spacing w:after="0" w:line="240" w:lineRule="auto"/>
      </w:pPr>
      <w:r>
        <w:separator/>
      </w:r>
    </w:p>
  </w:endnote>
  <w:endnote w:type="continuationSeparator" w:id="0">
    <w:p w:rsidR="00FE04FA" w:rsidRDefault="00FE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68070"/>
      <w:docPartObj>
        <w:docPartGallery w:val="Page Numbers (Bottom of Page)"/>
        <w:docPartUnique/>
      </w:docPartObj>
    </w:sdtPr>
    <w:sdtEndPr/>
    <w:sdtContent>
      <w:p w:rsidR="00D8537B" w:rsidRDefault="001001C1">
        <w:pPr>
          <w:pStyle w:val="Altbilgi"/>
          <w:jc w:val="center"/>
        </w:pPr>
        <w:r>
          <w:fldChar w:fldCharType="begin"/>
        </w:r>
        <w:r>
          <w:instrText>PAGE   \* MERGEFORMAT</w:instrText>
        </w:r>
        <w:r>
          <w:fldChar w:fldCharType="separate"/>
        </w:r>
        <w:r w:rsidR="007B522C">
          <w:rPr>
            <w:noProof/>
          </w:rPr>
          <w:t>7</w:t>
        </w:r>
        <w:r>
          <w:fldChar w:fldCharType="end"/>
        </w:r>
      </w:p>
    </w:sdtContent>
  </w:sdt>
  <w:p w:rsidR="00D8537B" w:rsidRDefault="00FE04F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4FA" w:rsidRDefault="00FE04FA">
      <w:pPr>
        <w:spacing w:after="0" w:line="240" w:lineRule="auto"/>
      </w:pPr>
      <w:r>
        <w:separator/>
      </w:r>
    </w:p>
  </w:footnote>
  <w:footnote w:type="continuationSeparator" w:id="0">
    <w:p w:rsidR="00FE04FA" w:rsidRDefault="00FE04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17"/>
    <w:rsid w:val="000D5D5F"/>
    <w:rsid w:val="000E6E95"/>
    <w:rsid w:val="001001C1"/>
    <w:rsid w:val="001C69DE"/>
    <w:rsid w:val="00243CB1"/>
    <w:rsid w:val="00291026"/>
    <w:rsid w:val="002D71F9"/>
    <w:rsid w:val="003C1DE5"/>
    <w:rsid w:val="0048379F"/>
    <w:rsid w:val="0049251C"/>
    <w:rsid w:val="00492A1A"/>
    <w:rsid w:val="004C477D"/>
    <w:rsid w:val="00624BDB"/>
    <w:rsid w:val="00635717"/>
    <w:rsid w:val="00644438"/>
    <w:rsid w:val="006C1FF4"/>
    <w:rsid w:val="007247A4"/>
    <w:rsid w:val="00725759"/>
    <w:rsid w:val="00750CFE"/>
    <w:rsid w:val="00753552"/>
    <w:rsid w:val="007B522C"/>
    <w:rsid w:val="00842A59"/>
    <w:rsid w:val="00B82C07"/>
    <w:rsid w:val="00B94387"/>
    <w:rsid w:val="00C244A7"/>
    <w:rsid w:val="00C362A3"/>
    <w:rsid w:val="00C4067A"/>
    <w:rsid w:val="00D6033E"/>
    <w:rsid w:val="00DE6A69"/>
    <w:rsid w:val="00DF188C"/>
    <w:rsid w:val="00E01661"/>
    <w:rsid w:val="00E03095"/>
    <w:rsid w:val="00E45930"/>
    <w:rsid w:val="00E93842"/>
    <w:rsid w:val="00F6596F"/>
    <w:rsid w:val="00FE0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8585-5286-4CFC-8B60-517FA8A3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1C1"/>
    <w:rPr>
      <w:rFonts w:ascii="Calibri" w:eastAsia="Calibri" w:hAnsi="Calibri" w:cs="Calibri"/>
      <w:color w:val="000000"/>
      <w:kern w:val="2"/>
      <w:lang w:eastAsia="tr-TR"/>
      <w14:ligatures w14:val="standardContextual"/>
    </w:rPr>
  </w:style>
  <w:style w:type="paragraph" w:styleId="Balk1">
    <w:name w:val="heading 1"/>
    <w:basedOn w:val="Normal"/>
    <w:next w:val="Normal"/>
    <w:link w:val="Balk1Char"/>
    <w:uiPriority w:val="9"/>
    <w:qFormat/>
    <w:rsid w:val="00492A1A"/>
    <w:pPr>
      <w:keepNext/>
      <w:keepLines/>
      <w:spacing w:before="240" w:after="0"/>
      <w:outlineLvl w:val="0"/>
    </w:pPr>
    <w:rPr>
      <w:rFonts w:ascii="Times New Roman" w:eastAsiaTheme="majorEastAsia" w:hAnsi="Times New Roman" w:cstheme="majorBidi"/>
      <w:color w:val="2E74B5" w:themeColor="accent1" w:themeShade="BF"/>
      <w:kern w:val="0"/>
      <w:sz w:val="28"/>
      <w:szCs w:val="32"/>
      <w:lang w:eastAsia="en-US"/>
      <w14:ligatures w14:val="none"/>
    </w:rPr>
  </w:style>
  <w:style w:type="paragraph" w:styleId="Balk2">
    <w:name w:val="heading 2"/>
    <w:basedOn w:val="Normal"/>
    <w:next w:val="Normal"/>
    <w:link w:val="Balk2Char"/>
    <w:uiPriority w:val="9"/>
    <w:unhideWhenUsed/>
    <w:qFormat/>
    <w:rsid w:val="00624BDB"/>
    <w:pPr>
      <w:keepNext/>
      <w:keepLines/>
      <w:spacing w:before="40" w:after="0"/>
      <w:outlineLvl w:val="1"/>
    </w:pPr>
    <w:rPr>
      <w:rFonts w:ascii="Times New Roman" w:eastAsiaTheme="majorEastAsia" w:hAnsi="Times New Roman" w:cstheme="majorBidi"/>
      <w:color w:val="000000" w:themeColor="text1"/>
      <w:kern w:val="0"/>
      <w:sz w:val="24"/>
      <w:szCs w:val="26"/>
      <w:lang w:eastAsia="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2A1A"/>
    <w:rPr>
      <w:rFonts w:ascii="Times New Roman" w:eastAsiaTheme="majorEastAsia" w:hAnsi="Times New Roman" w:cstheme="majorBidi"/>
      <w:color w:val="2E74B5" w:themeColor="accent1" w:themeShade="BF"/>
      <w:sz w:val="28"/>
      <w:szCs w:val="32"/>
    </w:rPr>
  </w:style>
  <w:style w:type="character" w:customStyle="1" w:styleId="Balk2Char">
    <w:name w:val="Başlık 2 Char"/>
    <w:basedOn w:val="VarsaylanParagrafYazTipi"/>
    <w:link w:val="Balk2"/>
    <w:uiPriority w:val="9"/>
    <w:rsid w:val="00624BDB"/>
    <w:rPr>
      <w:rFonts w:ascii="Times New Roman" w:eastAsiaTheme="majorEastAsia" w:hAnsi="Times New Roman" w:cstheme="majorBidi"/>
      <w:color w:val="000000" w:themeColor="text1"/>
      <w:sz w:val="24"/>
      <w:szCs w:val="26"/>
    </w:rPr>
  </w:style>
  <w:style w:type="paragraph" w:customStyle="1" w:styleId="tablolar">
    <w:name w:val="tablolar"/>
    <w:basedOn w:val="Balk2"/>
    <w:link w:val="tablolarChar"/>
    <w:autoRedefine/>
    <w:qFormat/>
    <w:rsid w:val="00750CFE"/>
    <w:pPr>
      <w:keepNext w:val="0"/>
      <w:keepLines w:val="0"/>
      <w:spacing w:before="100" w:beforeAutospacing="1" w:after="100" w:afterAutospacing="1" w:line="240" w:lineRule="auto"/>
      <w:jc w:val="center"/>
    </w:pPr>
    <w:rPr>
      <w:rFonts w:eastAsia="Times New Roman" w:cs="Times New Roman"/>
      <w:bCs/>
      <w:color w:val="000000"/>
      <w:szCs w:val="36"/>
      <w:lang w:eastAsia="tr-TR"/>
    </w:rPr>
  </w:style>
  <w:style w:type="character" w:customStyle="1" w:styleId="tablolarChar">
    <w:name w:val="tablolar Char"/>
    <w:basedOn w:val="VarsaylanParagrafYazTipi"/>
    <w:link w:val="tablolar"/>
    <w:rsid w:val="00750CFE"/>
    <w:rPr>
      <w:rFonts w:ascii="Times New Roman" w:eastAsia="Times New Roman" w:hAnsi="Times New Roman" w:cs="Times New Roman"/>
      <w:bCs/>
      <w:color w:val="000000"/>
      <w:sz w:val="24"/>
      <w:szCs w:val="36"/>
      <w:lang w:eastAsia="tr-TR"/>
    </w:rPr>
  </w:style>
  <w:style w:type="paragraph" w:customStyle="1" w:styleId="ekiller">
    <w:name w:val="şekiller"/>
    <w:basedOn w:val="Balk2"/>
    <w:link w:val="ekillerChar"/>
    <w:autoRedefine/>
    <w:qFormat/>
    <w:rsid w:val="00750CFE"/>
    <w:pPr>
      <w:keepNext w:val="0"/>
      <w:keepLines w:val="0"/>
      <w:spacing w:before="100" w:beforeAutospacing="1" w:after="200" w:afterAutospacing="1" w:line="360" w:lineRule="auto"/>
      <w:ind w:firstLine="708"/>
    </w:pPr>
    <w:rPr>
      <w:rFonts w:eastAsia="Times New Roman" w:cs="Times New Roman"/>
      <w:b/>
      <w:bCs/>
      <w:color w:val="auto"/>
      <w:szCs w:val="24"/>
      <w:lang w:eastAsia="tr-TR"/>
    </w:rPr>
  </w:style>
  <w:style w:type="character" w:customStyle="1" w:styleId="ekillerChar">
    <w:name w:val="şekiller Char"/>
    <w:basedOn w:val="VarsaylanParagrafYazTipi"/>
    <w:link w:val="ekiller"/>
    <w:rsid w:val="00750CFE"/>
    <w:rPr>
      <w:rFonts w:ascii="Times New Roman" w:eastAsia="Times New Roman" w:hAnsi="Times New Roman" w:cs="Times New Roman"/>
      <w:b/>
      <w:bCs/>
      <w:sz w:val="24"/>
      <w:szCs w:val="24"/>
      <w:lang w:eastAsia="tr-TR"/>
    </w:rPr>
  </w:style>
  <w:style w:type="paragraph" w:customStyle="1" w:styleId="GRAFK">
    <w:name w:val="GRAFİK"/>
    <w:basedOn w:val="Balk2"/>
    <w:link w:val="GRAFKChar"/>
    <w:autoRedefine/>
    <w:qFormat/>
    <w:rsid w:val="00750CFE"/>
    <w:pPr>
      <w:keepNext w:val="0"/>
      <w:keepLines w:val="0"/>
      <w:spacing w:before="100" w:beforeAutospacing="1" w:after="200" w:afterAutospacing="1" w:line="360" w:lineRule="auto"/>
      <w:ind w:firstLine="708"/>
    </w:pPr>
    <w:rPr>
      <w:rFonts w:eastAsia="Times New Roman" w:cs="Times New Roman"/>
      <w:b/>
      <w:bCs/>
      <w:color w:val="auto"/>
      <w:szCs w:val="24"/>
      <w:lang w:eastAsia="tr-TR"/>
    </w:rPr>
  </w:style>
  <w:style w:type="character" w:customStyle="1" w:styleId="GRAFKChar">
    <w:name w:val="GRAFİK Char"/>
    <w:basedOn w:val="VarsaylanParagrafYazTipi"/>
    <w:link w:val="GRAFK"/>
    <w:rsid w:val="00750CFE"/>
    <w:rPr>
      <w:rFonts w:ascii="Times New Roman" w:eastAsia="Times New Roman" w:hAnsi="Times New Roman" w:cs="Times New Roman"/>
      <w:b/>
      <w:bCs/>
      <w:sz w:val="24"/>
      <w:szCs w:val="24"/>
      <w:lang w:eastAsia="tr-TR"/>
    </w:rPr>
  </w:style>
  <w:style w:type="table" w:customStyle="1" w:styleId="TableGrid">
    <w:name w:val="TableGrid"/>
    <w:rsid w:val="001001C1"/>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Altbilgi">
    <w:name w:val="footer"/>
    <w:basedOn w:val="Normal"/>
    <w:link w:val="AltbilgiChar"/>
    <w:uiPriority w:val="99"/>
    <w:unhideWhenUsed/>
    <w:rsid w:val="001001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01C1"/>
    <w:rPr>
      <w:rFonts w:ascii="Calibri" w:eastAsia="Calibri" w:hAnsi="Calibri" w:cs="Calibri"/>
      <w:color w:val="000000"/>
      <w:kern w:val="2"/>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9954">
      <w:bodyDiv w:val="1"/>
      <w:marLeft w:val="0"/>
      <w:marRight w:val="0"/>
      <w:marTop w:val="0"/>
      <w:marBottom w:val="0"/>
      <w:divBdr>
        <w:top w:val="none" w:sz="0" w:space="0" w:color="auto"/>
        <w:left w:val="none" w:sz="0" w:space="0" w:color="auto"/>
        <w:bottom w:val="none" w:sz="0" w:space="0" w:color="auto"/>
        <w:right w:val="none" w:sz="0" w:space="0" w:color="auto"/>
      </w:divBdr>
    </w:div>
    <w:div w:id="658384760">
      <w:bodyDiv w:val="1"/>
      <w:marLeft w:val="0"/>
      <w:marRight w:val="0"/>
      <w:marTop w:val="0"/>
      <w:marBottom w:val="0"/>
      <w:divBdr>
        <w:top w:val="none" w:sz="0" w:space="0" w:color="auto"/>
        <w:left w:val="none" w:sz="0" w:space="0" w:color="auto"/>
        <w:bottom w:val="none" w:sz="0" w:space="0" w:color="auto"/>
        <w:right w:val="none" w:sz="0" w:space="0" w:color="auto"/>
      </w:divBdr>
    </w:div>
    <w:div w:id="1012610959">
      <w:bodyDiv w:val="1"/>
      <w:marLeft w:val="0"/>
      <w:marRight w:val="0"/>
      <w:marTop w:val="0"/>
      <w:marBottom w:val="0"/>
      <w:divBdr>
        <w:top w:val="none" w:sz="0" w:space="0" w:color="auto"/>
        <w:left w:val="none" w:sz="0" w:space="0" w:color="auto"/>
        <w:bottom w:val="none" w:sz="0" w:space="0" w:color="auto"/>
        <w:right w:val="none" w:sz="0" w:space="0" w:color="auto"/>
      </w:divBdr>
    </w:div>
    <w:div w:id="1167016313">
      <w:bodyDiv w:val="1"/>
      <w:marLeft w:val="0"/>
      <w:marRight w:val="0"/>
      <w:marTop w:val="0"/>
      <w:marBottom w:val="0"/>
      <w:divBdr>
        <w:top w:val="none" w:sz="0" w:space="0" w:color="auto"/>
        <w:left w:val="none" w:sz="0" w:space="0" w:color="auto"/>
        <w:bottom w:val="none" w:sz="0" w:space="0" w:color="auto"/>
        <w:right w:val="none" w:sz="0" w:space="0" w:color="auto"/>
      </w:divBdr>
    </w:div>
    <w:div w:id="19239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2344</Words>
  <Characters>13361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Windows</cp:lastModifiedBy>
  <cp:revision>21</cp:revision>
  <dcterms:created xsi:type="dcterms:W3CDTF">2026-01-10T21:43:00Z</dcterms:created>
  <dcterms:modified xsi:type="dcterms:W3CDTF">2026-01-13T06:05:00Z</dcterms:modified>
</cp:coreProperties>
</file>